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C4" w:rsidRPr="00FA4EC4" w:rsidRDefault="00FA4EC4" w:rsidP="00FA4EC4">
      <w:pPr>
        <w:pStyle w:val="Heading1"/>
        <w:jc w:val="center"/>
        <w:rPr>
          <w:rFonts w:asciiTheme="minorHAnsi" w:hAnsiTheme="minorHAnsi"/>
          <w:b w:val="0"/>
          <w:color w:val="auto"/>
          <w:sz w:val="24"/>
          <w:lang w:val="fr-CA"/>
        </w:rPr>
      </w:pPr>
      <w:r w:rsidRPr="00FA4EC4">
        <w:rPr>
          <w:rFonts w:asciiTheme="minorHAnsi" w:hAnsiTheme="minorHAnsi"/>
          <w:b w:val="0"/>
          <w:color w:val="auto"/>
          <w:sz w:val="24"/>
          <w:lang w:val="fr-CA"/>
        </w:rPr>
        <w:t>Programme de partenariat en infrastructures communautaires Premières Nations-Municipalités</w:t>
      </w:r>
    </w:p>
    <w:p w:rsidR="00C31CE3" w:rsidRPr="00FA4EC4" w:rsidRDefault="00CE2FD2" w:rsidP="00FA4EC4">
      <w:pPr>
        <w:pStyle w:val="Heading1"/>
        <w:spacing w:line="280" w:lineRule="auto"/>
        <w:jc w:val="center"/>
        <w:rPr>
          <w:rFonts w:asciiTheme="minorHAnsi" w:hAnsiTheme="minorHAnsi"/>
          <w:color w:val="auto"/>
          <w:sz w:val="26"/>
          <w:szCs w:val="26"/>
          <w:lang w:val="fr-CA"/>
        </w:rPr>
      </w:pPr>
      <w:r w:rsidRPr="00FA4EC4">
        <w:rPr>
          <w:rFonts w:asciiTheme="minorHAnsi" w:hAnsiTheme="minorHAnsi"/>
          <w:color w:val="auto"/>
          <w:sz w:val="26"/>
          <w:szCs w:val="26"/>
          <w:lang w:val="fr-CA"/>
        </w:rPr>
        <w:t>Exercice d'autoévaluation :</w:t>
      </w:r>
      <w:r w:rsidR="00C31CE3" w:rsidRPr="00FA4EC4">
        <w:rPr>
          <w:rFonts w:asciiTheme="minorHAnsi" w:hAnsiTheme="minorHAnsi"/>
          <w:color w:val="auto"/>
          <w:sz w:val="26"/>
          <w:szCs w:val="26"/>
          <w:lang w:val="fr-CA"/>
        </w:rPr>
        <w:t xml:space="preserve"> </w:t>
      </w:r>
      <w:r w:rsidRPr="00FA4EC4">
        <w:rPr>
          <w:rFonts w:asciiTheme="minorHAnsi" w:hAnsiTheme="minorHAnsi"/>
          <w:color w:val="auto"/>
          <w:sz w:val="26"/>
          <w:szCs w:val="26"/>
          <w:lang w:val="fr-CA"/>
        </w:rPr>
        <w:t>ententes de services</w:t>
      </w:r>
    </w:p>
    <w:p w:rsidR="00AE78CB" w:rsidRPr="00FA4EC4" w:rsidRDefault="00AE78CB" w:rsidP="00AE78CB">
      <w:pPr>
        <w:rPr>
          <w:lang w:val="fr-CA"/>
        </w:rPr>
      </w:pPr>
    </w:p>
    <w:p w:rsidR="00AE78CB" w:rsidRDefault="00CE2FD2" w:rsidP="00A365CC">
      <w:pPr>
        <w:spacing w:line="280" w:lineRule="auto"/>
        <w:rPr>
          <w:lang w:val="fr-CA"/>
        </w:rPr>
      </w:pPr>
      <w:r w:rsidRPr="00353A29">
        <w:rPr>
          <w:lang w:val="fr-CA"/>
        </w:rPr>
        <w:t>Le but de cet exercice est de mieux comprendre la vision que vous et votre collectivité partenaire avez des ententes de services municipaux</w:t>
      </w:r>
      <w:r w:rsidR="00BB51DD" w:rsidRPr="00353A29">
        <w:rPr>
          <w:lang w:val="fr-CA"/>
        </w:rPr>
        <w:t xml:space="preserve">. </w:t>
      </w:r>
      <w:r w:rsidRPr="00353A29">
        <w:rPr>
          <w:lang w:val="fr-CA"/>
        </w:rPr>
        <w:t xml:space="preserve">En procédant d'abord par l'examen des connaissances </w:t>
      </w:r>
      <w:r w:rsidR="00BB51DD" w:rsidRPr="00353A29">
        <w:rPr>
          <w:lang w:val="fr-CA"/>
        </w:rPr>
        <w:t>des ententes de services a</w:t>
      </w:r>
      <w:r w:rsidR="00003AFC" w:rsidRPr="00353A29">
        <w:rPr>
          <w:lang w:val="fr-CA"/>
        </w:rPr>
        <w:t xml:space="preserve">u sein de chacune de vos collectivités </w:t>
      </w:r>
      <w:r w:rsidRPr="00353A29">
        <w:rPr>
          <w:lang w:val="fr-CA"/>
        </w:rPr>
        <w:t xml:space="preserve">et </w:t>
      </w:r>
      <w:r w:rsidR="00A365CC" w:rsidRPr="00353A29">
        <w:rPr>
          <w:lang w:val="fr-CA"/>
        </w:rPr>
        <w:t xml:space="preserve">puis </w:t>
      </w:r>
      <w:r w:rsidRPr="00353A29">
        <w:rPr>
          <w:lang w:val="fr-CA"/>
        </w:rPr>
        <w:t xml:space="preserve">en faisant part de vos réflexions </w:t>
      </w:r>
      <w:r w:rsidR="00874DA7" w:rsidRPr="00353A29">
        <w:rPr>
          <w:lang w:val="fr-CA"/>
        </w:rPr>
        <w:t>à</w:t>
      </w:r>
      <w:r w:rsidRPr="00353A29">
        <w:rPr>
          <w:lang w:val="fr-CA"/>
        </w:rPr>
        <w:t xml:space="preserve"> la collectivité partenaire</w:t>
      </w:r>
      <w:r w:rsidR="00A365CC" w:rsidRPr="00353A29">
        <w:rPr>
          <w:lang w:val="fr-CA"/>
        </w:rPr>
        <w:t>, vous pourrez ensemble voir et résoudre les manques et les enjeux, ce qui favorisera la croissance d'une relation positive.</w:t>
      </w:r>
    </w:p>
    <w:p w:rsidR="00FA4EC4" w:rsidRPr="00FA4EC4" w:rsidRDefault="00FA4EC4" w:rsidP="00A365CC">
      <w:pPr>
        <w:spacing w:line="280" w:lineRule="auto"/>
        <w:rPr>
          <w:lang w:val="fr-CA"/>
        </w:rPr>
      </w:pPr>
    </w:p>
    <w:p w:rsidR="00C31CE3" w:rsidRPr="00FA4EC4" w:rsidRDefault="004825F1" w:rsidP="00FA4EC4">
      <w:pPr>
        <w:pStyle w:val="Heading2"/>
        <w:spacing w:line="280" w:lineRule="auto"/>
        <w:rPr>
          <w:rFonts w:asciiTheme="minorHAnsi" w:hAnsiTheme="minorHAnsi"/>
          <w:color w:val="auto"/>
          <w:lang w:val="fr-CA"/>
        </w:rPr>
      </w:pPr>
      <w:r w:rsidRPr="00FA4EC4">
        <w:rPr>
          <w:rFonts w:asciiTheme="minorHAnsi" w:hAnsiTheme="minorHAnsi"/>
          <w:color w:val="auto"/>
          <w:lang w:val="fr-CA"/>
        </w:rPr>
        <w:t>Étape </w:t>
      </w:r>
      <w:r w:rsidR="00A365CC" w:rsidRPr="00FA4EC4">
        <w:rPr>
          <w:rFonts w:asciiTheme="minorHAnsi" w:hAnsiTheme="minorHAnsi"/>
          <w:color w:val="auto"/>
          <w:lang w:val="fr-CA"/>
        </w:rPr>
        <w:t>1</w:t>
      </w:r>
    </w:p>
    <w:p w:rsidR="006B36C2" w:rsidRPr="00FA4EC4" w:rsidRDefault="00A365CC" w:rsidP="001063E1">
      <w:pPr>
        <w:spacing w:line="280" w:lineRule="auto"/>
        <w:rPr>
          <w:lang w:val="fr-CA"/>
        </w:rPr>
      </w:pPr>
      <w:r w:rsidRPr="00353A29">
        <w:rPr>
          <w:lang w:val="fr-CA"/>
        </w:rPr>
        <w:t xml:space="preserve">Commencez par créer un </w:t>
      </w:r>
      <w:r w:rsidR="006C11B8" w:rsidRPr="00353A29">
        <w:rPr>
          <w:lang w:val="fr-CA"/>
        </w:rPr>
        <w:t>tableau</w:t>
      </w:r>
      <w:r w:rsidR="00BB51DD" w:rsidRPr="00353A29">
        <w:rPr>
          <w:lang w:val="fr-CA"/>
        </w:rPr>
        <w:t xml:space="preserve">. </w:t>
      </w:r>
      <w:r w:rsidRPr="00353A29">
        <w:rPr>
          <w:lang w:val="fr-CA"/>
        </w:rPr>
        <w:t>Dessinez une croix dans le milieu de la page et indiquez sur chacun de</w:t>
      </w:r>
      <w:r w:rsidR="006C11B8" w:rsidRPr="00353A29">
        <w:rPr>
          <w:lang w:val="fr-CA"/>
        </w:rPr>
        <w:t xml:space="preserve"> </w:t>
      </w:r>
      <w:r w:rsidRPr="00353A29">
        <w:rPr>
          <w:lang w:val="fr-CA"/>
        </w:rPr>
        <w:t>s</w:t>
      </w:r>
      <w:r w:rsidR="006C11B8" w:rsidRPr="00353A29">
        <w:rPr>
          <w:lang w:val="fr-CA"/>
        </w:rPr>
        <w:t>es</w:t>
      </w:r>
      <w:r w:rsidRPr="00353A29">
        <w:rPr>
          <w:lang w:val="fr-CA"/>
        </w:rPr>
        <w:t xml:space="preserve"> bras</w:t>
      </w:r>
      <w:r w:rsidR="006C11B8" w:rsidRPr="00353A29">
        <w:rPr>
          <w:lang w:val="fr-CA"/>
        </w:rPr>
        <w:t> </w:t>
      </w:r>
      <w:r w:rsidRPr="00353A29">
        <w:rPr>
          <w:lang w:val="fr-CA"/>
        </w:rPr>
        <w:t>: systèmes, niveaux et coûts, éléments et enjeux</w:t>
      </w:r>
      <w:r w:rsidR="00BB51DD" w:rsidRPr="00353A29">
        <w:rPr>
          <w:lang w:val="fr-CA"/>
        </w:rPr>
        <w:t xml:space="preserve">. </w:t>
      </w:r>
      <w:r w:rsidR="00F52D24" w:rsidRPr="00353A29">
        <w:rPr>
          <w:lang w:val="fr-CA"/>
        </w:rPr>
        <w:t xml:space="preserve">Inscrivez de zéro à 10 sur chacun des bras, </w:t>
      </w:r>
      <w:r w:rsidR="00BB51DD" w:rsidRPr="00353A29">
        <w:rPr>
          <w:lang w:val="fr-CA"/>
        </w:rPr>
        <w:t xml:space="preserve">avec </w:t>
      </w:r>
      <w:r w:rsidR="00F52D24" w:rsidRPr="00353A29">
        <w:rPr>
          <w:lang w:val="fr-CA"/>
        </w:rPr>
        <w:t>zéro au point central et dix au point opposé de chacun des bras</w:t>
      </w:r>
      <w:r w:rsidR="00BB51DD" w:rsidRPr="00353A29">
        <w:rPr>
          <w:lang w:val="fr-CA"/>
        </w:rPr>
        <w:t xml:space="preserve">. </w:t>
      </w:r>
      <w:r w:rsidR="00F52D24" w:rsidRPr="00353A29">
        <w:rPr>
          <w:lang w:val="fr-CA"/>
        </w:rPr>
        <w:t>Veuillez voir l'exemple plus bas.</w:t>
      </w:r>
      <w:r w:rsidR="006B36C2" w:rsidRPr="00FA4EC4">
        <w:rPr>
          <w:lang w:val="fr-CA"/>
        </w:rPr>
        <w:t xml:space="preserve">  </w:t>
      </w:r>
    </w:p>
    <w:p w:rsidR="004B223E" w:rsidRPr="00FA4EC4" w:rsidRDefault="00570574" w:rsidP="00FA4EC4">
      <w:pPr>
        <w:pStyle w:val="ListParagraph"/>
        <w:spacing w:line="280" w:lineRule="auto"/>
        <w:ind w:left="0"/>
        <w:rPr>
          <w:lang w:val="fr-CA"/>
        </w:rPr>
      </w:pPr>
      <w:r w:rsidRPr="00353A29">
        <w:rPr>
          <w:lang w:val="fr-CA"/>
        </w:rPr>
        <w:t>Évaluez votre degré de connaissance des questions ci-dessous sur une échelle de 1 à 10 (1 étant faible et 10 très élevé).</w:t>
      </w:r>
      <w:r w:rsidR="001063E1" w:rsidRPr="00FA4EC4">
        <w:rPr>
          <w:lang w:val="fr-CA"/>
        </w:rPr>
        <w:t xml:space="preserve"> </w:t>
      </w:r>
      <w:r w:rsidRPr="00353A29">
        <w:rPr>
          <w:lang w:val="fr-CA"/>
        </w:rPr>
        <w:t xml:space="preserve">Il s'agit d'un pointage de groupe, donc si tous les membres de votre groupe ont des connaissances sur un aspect donné, accordez-vous une note élevée pour cette question, mais si seulement un ou deux membres de votre groupe ont des connaissances sur cet aspect, accordez-vous une note plus faible. Le pointage pour chacune des questions servira aux discussions et aidera </w:t>
      </w:r>
      <w:r w:rsidR="00874DA7" w:rsidRPr="00353A29">
        <w:rPr>
          <w:lang w:val="fr-CA"/>
        </w:rPr>
        <w:t>dans l'explication de</w:t>
      </w:r>
      <w:r w:rsidRPr="00353A29">
        <w:rPr>
          <w:lang w:val="fr-CA"/>
        </w:rPr>
        <w:t xml:space="preserve"> la question principale</w:t>
      </w:r>
      <w:r w:rsidR="00BB51DD" w:rsidRPr="00353A29">
        <w:rPr>
          <w:lang w:val="fr-CA"/>
        </w:rPr>
        <w:t xml:space="preserve">. </w:t>
      </w:r>
      <w:r w:rsidRPr="00353A29">
        <w:rPr>
          <w:lang w:val="fr-CA"/>
        </w:rPr>
        <w:t>Il n'est pas nécessaire de toutes les préciser.</w:t>
      </w:r>
      <w:r w:rsidR="00FA4EC4">
        <w:rPr>
          <w:lang w:val="fr-CA"/>
        </w:rPr>
        <w:t xml:space="preserve"> </w:t>
      </w:r>
      <w:r w:rsidRPr="00353A29">
        <w:rPr>
          <w:lang w:val="fr-CA"/>
        </w:rPr>
        <w:t>À la fin de l'exercice, on vous demandera de communiquer vos réponses en séance plénière</w:t>
      </w:r>
      <w:r w:rsidR="00BB51DD" w:rsidRPr="00353A29">
        <w:rPr>
          <w:lang w:val="fr-CA"/>
        </w:rPr>
        <w:t xml:space="preserve">. </w:t>
      </w:r>
      <w:r w:rsidRPr="00353A29">
        <w:rPr>
          <w:lang w:val="fr-CA"/>
        </w:rPr>
        <w:t xml:space="preserve">Voici un exemple de deux </w:t>
      </w:r>
      <w:r w:rsidR="006C11B8" w:rsidRPr="00353A29">
        <w:rPr>
          <w:lang w:val="fr-CA"/>
        </w:rPr>
        <w:t>tableaux</w:t>
      </w:r>
      <w:r w:rsidRPr="00353A29">
        <w:rPr>
          <w:lang w:val="fr-CA"/>
        </w:rPr>
        <w:t xml:space="preserve"> complétés par un jumelage Première Nation - municipalité.</w:t>
      </w:r>
    </w:p>
    <w:p w:rsidR="004B223E" w:rsidRPr="00FA4EC4" w:rsidRDefault="004B223E" w:rsidP="00C31CE3">
      <w:pPr>
        <w:pStyle w:val="ListParagraph"/>
        <w:ind w:left="0"/>
        <w:rPr>
          <w:lang w:val="fr-CA"/>
        </w:rPr>
      </w:pPr>
    </w:p>
    <w:p w:rsidR="00BF35C2" w:rsidRPr="00FA4EC4" w:rsidRDefault="00BF35C2" w:rsidP="00BF35C2">
      <w:pPr>
        <w:pStyle w:val="ListParagraph"/>
        <w:numPr>
          <w:ilvl w:val="0"/>
          <w:numId w:val="1"/>
        </w:numPr>
        <w:spacing w:line="280" w:lineRule="auto"/>
        <w:rPr>
          <w:b/>
          <w:lang w:val="fr-CA"/>
        </w:rPr>
      </w:pPr>
      <w:r w:rsidRPr="00353A29">
        <w:rPr>
          <w:b/>
          <w:lang w:val="fr-CA"/>
        </w:rPr>
        <w:t>Quelle est votre connaissance des systèmes d'approvisionnement en eau et de traitement des eaux usées?</w:t>
      </w:r>
      <w:r w:rsidRPr="00FA4EC4">
        <w:rPr>
          <w:b/>
          <w:lang w:val="fr-CA"/>
        </w:rPr>
        <w:t xml:space="preserve"> </w:t>
      </w:r>
      <w:r w:rsidRPr="00353A29">
        <w:rPr>
          <w:b/>
          <w:lang w:val="fr-CA"/>
        </w:rPr>
        <w:t>Par exemple :</w:t>
      </w:r>
    </w:p>
    <w:p w:rsidR="00BF35C2" w:rsidRPr="00FA4EC4" w:rsidRDefault="00BF35C2" w:rsidP="008C2A41">
      <w:pPr>
        <w:pStyle w:val="ListParagraph"/>
        <w:numPr>
          <w:ilvl w:val="1"/>
          <w:numId w:val="10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>Vous savez d'où provient votre eau potable et où est situé le système septique ou l'usine de traitement des eaux usées.</w:t>
      </w:r>
    </w:p>
    <w:p w:rsidR="00BF35C2" w:rsidRPr="00FA4EC4" w:rsidRDefault="00BF35C2" w:rsidP="008C2A41">
      <w:pPr>
        <w:pStyle w:val="ListParagraph"/>
        <w:numPr>
          <w:ilvl w:val="1"/>
          <w:numId w:val="10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>Vous possédez des connaissances sur différents types de systèmes d'approvisionnement en eau et de traitement des eaux usées.</w:t>
      </w:r>
    </w:p>
    <w:p w:rsidR="00BF35C2" w:rsidRPr="00FA4EC4" w:rsidRDefault="00BF35C2" w:rsidP="008C2A41">
      <w:pPr>
        <w:pStyle w:val="ListParagraph"/>
        <w:numPr>
          <w:ilvl w:val="1"/>
          <w:numId w:val="10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 xml:space="preserve">Vous connaissez les différentes exigences relatives à l'utilisation domestique et à l'utilisation commerciale de l'eau. </w:t>
      </w:r>
    </w:p>
    <w:p w:rsidR="00BF35C2" w:rsidRPr="00FA4EC4" w:rsidRDefault="00BF35C2" w:rsidP="00FA4EC4">
      <w:pPr>
        <w:pStyle w:val="ListParagraph"/>
        <w:numPr>
          <w:ilvl w:val="1"/>
          <w:numId w:val="10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>Vous avez discuté des méthodes et des ressources disponibles pour conserver l'eau ou améliorer le traitement des eaux usées.</w:t>
      </w:r>
    </w:p>
    <w:p w:rsidR="00FA4EC4" w:rsidRDefault="00FA4EC4">
      <w:pPr>
        <w:rPr>
          <w:b/>
          <w:lang w:val="fr-CA"/>
        </w:rPr>
      </w:pPr>
      <w:r>
        <w:rPr>
          <w:b/>
          <w:lang w:val="fr-CA"/>
        </w:rPr>
        <w:br w:type="page"/>
      </w:r>
    </w:p>
    <w:p w:rsidR="00BF35C2" w:rsidRPr="00FA4EC4" w:rsidRDefault="00BF35C2" w:rsidP="00BF35C2">
      <w:pPr>
        <w:pStyle w:val="ListParagraph"/>
        <w:numPr>
          <w:ilvl w:val="0"/>
          <w:numId w:val="1"/>
        </w:numPr>
        <w:spacing w:line="280" w:lineRule="auto"/>
        <w:rPr>
          <w:b/>
          <w:lang w:val="fr-CA"/>
        </w:rPr>
      </w:pPr>
      <w:r w:rsidRPr="00353A29">
        <w:rPr>
          <w:b/>
          <w:lang w:val="fr-CA"/>
        </w:rPr>
        <w:lastRenderedPageBreak/>
        <w:t>Quelle est votre connaissance des niveaux de service et des coûts des services?</w:t>
      </w:r>
      <w:r w:rsidRPr="00FA4EC4">
        <w:rPr>
          <w:b/>
          <w:lang w:val="fr-CA"/>
        </w:rPr>
        <w:t xml:space="preserve"> </w:t>
      </w:r>
      <w:r w:rsidRPr="00353A29">
        <w:rPr>
          <w:b/>
          <w:lang w:val="fr-CA"/>
        </w:rPr>
        <w:t>Par exemple :</w:t>
      </w:r>
    </w:p>
    <w:p w:rsidR="00BF35C2" w:rsidRPr="00FA4EC4" w:rsidRDefault="00BF35C2" w:rsidP="008C2A41">
      <w:pPr>
        <w:pStyle w:val="ListParagraph"/>
        <w:numPr>
          <w:ilvl w:val="1"/>
          <w:numId w:val="11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 xml:space="preserve">Vous savez quelle quantité d'eau consomme votre collectivité sur une base régulière. </w:t>
      </w:r>
    </w:p>
    <w:p w:rsidR="00BF35C2" w:rsidRPr="00FA4EC4" w:rsidRDefault="00BF35C2" w:rsidP="008C2A41">
      <w:pPr>
        <w:pStyle w:val="ListParagraph"/>
        <w:numPr>
          <w:ilvl w:val="1"/>
          <w:numId w:val="11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 xml:space="preserve">Vous savez quelle quantité d'eaux usées produit votre collectivité sur une base régulière. </w:t>
      </w:r>
    </w:p>
    <w:p w:rsidR="00BF35C2" w:rsidRPr="00FA4EC4" w:rsidRDefault="00BF35C2" w:rsidP="008C2A41">
      <w:pPr>
        <w:pStyle w:val="ListParagraph"/>
        <w:numPr>
          <w:ilvl w:val="1"/>
          <w:numId w:val="11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 xml:space="preserve">Vous avez une idée approximative de la mesure dans laquelle votre collectivité croîtra ou décroîtra au cours des 10 ou 20 prochaines années. </w:t>
      </w:r>
    </w:p>
    <w:p w:rsidR="00BF35C2" w:rsidRPr="00FA4EC4" w:rsidRDefault="00BF35C2" w:rsidP="008C2A41">
      <w:pPr>
        <w:pStyle w:val="ListParagraph"/>
        <w:numPr>
          <w:ilvl w:val="1"/>
          <w:numId w:val="11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>Vous connaissez plusieurs différents modèles d'établissement du prix de l'approvisionnement en eau.</w:t>
      </w:r>
    </w:p>
    <w:p w:rsidR="00BF35C2" w:rsidRPr="00FA4EC4" w:rsidRDefault="00BF35C2" w:rsidP="008C2A41">
      <w:pPr>
        <w:pStyle w:val="ListParagraph"/>
        <w:numPr>
          <w:ilvl w:val="1"/>
          <w:numId w:val="1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 xml:space="preserve">Vous connaissez les coûts d'exploitation et d'entretien des réseaux d'aqueducs et d'égouts. </w:t>
      </w:r>
    </w:p>
    <w:p w:rsidR="00BF35C2" w:rsidRPr="00FA4EC4" w:rsidRDefault="00BF35C2" w:rsidP="00BF35C2">
      <w:pPr>
        <w:pStyle w:val="ListParagraph"/>
        <w:ind w:left="1440"/>
        <w:rPr>
          <w:b/>
          <w:lang w:val="fr-CA"/>
        </w:rPr>
      </w:pPr>
    </w:p>
    <w:p w:rsidR="00BF35C2" w:rsidRPr="00353A29" w:rsidRDefault="00BF35C2" w:rsidP="00BF35C2">
      <w:pPr>
        <w:pStyle w:val="ListParagraph"/>
        <w:numPr>
          <w:ilvl w:val="0"/>
          <w:numId w:val="1"/>
        </w:numPr>
        <w:spacing w:line="280" w:lineRule="auto"/>
        <w:rPr>
          <w:b/>
        </w:rPr>
      </w:pPr>
      <w:r w:rsidRPr="00353A29">
        <w:rPr>
          <w:b/>
          <w:lang w:val="fr-CA"/>
        </w:rPr>
        <w:t>Savez-vous quels sont les éléments à inclure dans une entente de services?</w:t>
      </w:r>
      <w:r w:rsidRPr="00FA4EC4">
        <w:rPr>
          <w:b/>
          <w:lang w:val="fr-CA"/>
        </w:rPr>
        <w:t xml:space="preserve"> </w:t>
      </w:r>
      <w:r w:rsidRPr="00353A29">
        <w:rPr>
          <w:b/>
          <w:lang w:val="fr-CA"/>
        </w:rPr>
        <w:t>Par exemple :</w:t>
      </w:r>
    </w:p>
    <w:p w:rsidR="00BF35C2" w:rsidRPr="00FA4EC4" w:rsidRDefault="00BF35C2" w:rsidP="00BF35C2">
      <w:pPr>
        <w:pStyle w:val="ListParagraph"/>
        <w:numPr>
          <w:ilvl w:val="1"/>
          <w:numId w:val="1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>Vous savez quels sont les éléments de base du processus de conclusion d'un contrat (offre, acceptation, examen, etc.).</w:t>
      </w:r>
    </w:p>
    <w:p w:rsidR="00BF35C2" w:rsidRPr="00FA4EC4" w:rsidRDefault="00BF35C2" w:rsidP="00BF35C2">
      <w:pPr>
        <w:pStyle w:val="ListParagraph"/>
        <w:numPr>
          <w:ilvl w:val="1"/>
          <w:numId w:val="1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>Vous avez réfléchi aux questions de base à prendre en compte avant de procéder à l'élaboration d'une entente; notamment, les types de services que vous souhaitez partager, vos principales préoccupations et les principales préoccupations probables de votre partenaire, les restrictions à respecter ou les limites à l'intérieur desquelles vous aurez à travailler, etc.</w:t>
      </w:r>
    </w:p>
    <w:p w:rsidR="00BF35C2" w:rsidRPr="00FA4EC4" w:rsidRDefault="00BF35C2" w:rsidP="00BF35C2">
      <w:pPr>
        <w:pStyle w:val="ListParagraph"/>
        <w:numPr>
          <w:ilvl w:val="1"/>
          <w:numId w:val="1"/>
        </w:numPr>
        <w:spacing w:line="280" w:lineRule="auto"/>
        <w:rPr>
          <w:lang w:val="fr-CA"/>
        </w:rPr>
      </w:pPr>
      <w:r w:rsidRPr="00353A29">
        <w:rPr>
          <w:lang w:val="fr-CA"/>
        </w:rPr>
        <w:t xml:space="preserve">Vous avez une bonne compréhension du processus décisionnel relatif à l'approbation d'une entente de services par votre collectivité partenaire. </w:t>
      </w:r>
    </w:p>
    <w:p w:rsidR="00BF35C2" w:rsidRPr="00FA4EC4" w:rsidRDefault="00BF35C2" w:rsidP="00FA4EC4">
      <w:pPr>
        <w:pStyle w:val="ListParagraph"/>
        <w:numPr>
          <w:ilvl w:val="1"/>
          <w:numId w:val="1"/>
        </w:numPr>
        <w:spacing w:line="280" w:lineRule="auto"/>
        <w:rPr>
          <w:lang w:val="fr-CA"/>
        </w:rPr>
      </w:pPr>
      <w:r w:rsidRPr="00353A29">
        <w:rPr>
          <w:lang w:val="fr-CA"/>
        </w:rPr>
        <w:t xml:space="preserve">Vous savez comment procéder en cas de litige avec votre partenaire au cours de la mise en œuvre de l'entente. </w:t>
      </w:r>
    </w:p>
    <w:p w:rsidR="00BF35C2" w:rsidRPr="00FA4EC4" w:rsidRDefault="00BF35C2" w:rsidP="00BF35C2">
      <w:pPr>
        <w:pStyle w:val="ListParagraph"/>
        <w:ind w:left="1440"/>
        <w:rPr>
          <w:lang w:val="fr-CA"/>
        </w:rPr>
      </w:pPr>
    </w:p>
    <w:p w:rsidR="00BF35C2" w:rsidRPr="00353A29" w:rsidRDefault="00BF35C2" w:rsidP="00BF35C2">
      <w:pPr>
        <w:pStyle w:val="ListParagraph"/>
        <w:numPr>
          <w:ilvl w:val="0"/>
          <w:numId w:val="1"/>
        </w:numPr>
        <w:spacing w:line="280" w:lineRule="auto"/>
        <w:rPr>
          <w:b/>
        </w:rPr>
      </w:pPr>
      <w:r w:rsidRPr="00353A29">
        <w:rPr>
          <w:b/>
          <w:lang w:val="fr-CA"/>
        </w:rPr>
        <w:t>Quelle est votre connaissance des défis régionaux actuels en matière de gestion de l'eau? Connaissez-vous des solutions possibles?</w:t>
      </w:r>
      <w:r w:rsidRPr="00353A29">
        <w:rPr>
          <w:b/>
        </w:rPr>
        <w:t xml:space="preserve"> </w:t>
      </w:r>
      <w:r w:rsidRPr="00353A29">
        <w:rPr>
          <w:b/>
          <w:lang w:val="fr-CA"/>
        </w:rPr>
        <w:t>Par exemple :</w:t>
      </w:r>
    </w:p>
    <w:p w:rsidR="00BF35C2" w:rsidRPr="00FA4EC4" w:rsidRDefault="00BF35C2" w:rsidP="00BF35C2">
      <w:pPr>
        <w:pStyle w:val="ListParagraph"/>
        <w:numPr>
          <w:ilvl w:val="1"/>
          <w:numId w:val="1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 xml:space="preserve">Vous disposez d'une information juste sur la disponibilité des ressources en eau pour les 10 à 20 prochaines années. </w:t>
      </w:r>
    </w:p>
    <w:p w:rsidR="00BF35C2" w:rsidRPr="00FA4EC4" w:rsidRDefault="00BF35C2" w:rsidP="00BF35C2">
      <w:pPr>
        <w:pStyle w:val="ListParagraph"/>
        <w:numPr>
          <w:ilvl w:val="1"/>
          <w:numId w:val="1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>Vous avez réfléchi aux répercussions des changements climatiques sur votre approvisionnement en eau potable.</w:t>
      </w:r>
    </w:p>
    <w:p w:rsidR="00BF35C2" w:rsidRPr="00FA4EC4" w:rsidRDefault="00BF35C2" w:rsidP="00BF35C2">
      <w:pPr>
        <w:pStyle w:val="ListParagraph"/>
        <w:numPr>
          <w:ilvl w:val="1"/>
          <w:numId w:val="1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>Vous avez réfléchi aux répercussions sur l'environnement de vos systèmes actuels ou futurs de traitement des eaux usées.</w:t>
      </w:r>
    </w:p>
    <w:p w:rsidR="00BF35C2" w:rsidRPr="00FA4EC4" w:rsidRDefault="00BF35C2" w:rsidP="00BF35C2">
      <w:pPr>
        <w:pStyle w:val="ListParagraph"/>
        <w:numPr>
          <w:ilvl w:val="1"/>
          <w:numId w:val="1"/>
        </w:numPr>
        <w:spacing w:line="280" w:lineRule="auto"/>
        <w:rPr>
          <w:b/>
          <w:lang w:val="fr-CA"/>
        </w:rPr>
      </w:pPr>
      <w:r w:rsidRPr="00353A29">
        <w:rPr>
          <w:lang w:val="fr-CA"/>
        </w:rPr>
        <w:t xml:space="preserve">Vous travaillez à l'élaboration d'un cadre régional de gestion de l'eau. </w:t>
      </w:r>
    </w:p>
    <w:p w:rsidR="00C31CE3" w:rsidRPr="00FA4EC4" w:rsidRDefault="00C31CE3" w:rsidP="002150F3">
      <w:pPr>
        <w:pStyle w:val="ListParagraph"/>
        <w:ind w:left="0"/>
        <w:rPr>
          <w:b/>
          <w:lang w:val="fr-CA"/>
        </w:rPr>
      </w:pPr>
    </w:p>
    <w:p w:rsidR="0022086E" w:rsidRPr="00FA4EC4" w:rsidRDefault="004825F1" w:rsidP="006C11B8">
      <w:pPr>
        <w:keepNext/>
        <w:keepLines/>
        <w:spacing w:before="200" w:after="0" w:line="280" w:lineRule="auto"/>
        <w:outlineLvl w:val="2"/>
        <w:rPr>
          <w:rFonts w:eastAsiaTheme="majorEastAsia" w:cstheme="majorBidi"/>
          <w:b/>
          <w:bCs/>
          <w:sz w:val="24"/>
          <w:lang w:val="fr-CA"/>
        </w:rPr>
      </w:pPr>
      <w:r w:rsidRPr="00FA4EC4">
        <w:rPr>
          <w:rFonts w:eastAsiaTheme="majorEastAsia" w:cstheme="majorBidi"/>
          <w:b/>
          <w:bCs/>
          <w:sz w:val="24"/>
          <w:lang w:val="fr-CA"/>
        </w:rPr>
        <w:t>Étape </w:t>
      </w:r>
      <w:r w:rsidR="00FA4EC4" w:rsidRPr="00FA4EC4">
        <w:rPr>
          <w:rFonts w:eastAsiaTheme="majorEastAsia" w:cstheme="majorBidi"/>
          <w:b/>
          <w:bCs/>
          <w:sz w:val="24"/>
          <w:lang w:val="fr-CA"/>
        </w:rPr>
        <w:t>2</w:t>
      </w:r>
      <w:bookmarkStart w:id="0" w:name="_GoBack"/>
      <w:bookmarkEnd w:id="0"/>
    </w:p>
    <w:p w:rsidR="0022086E" w:rsidRPr="00FA4EC4" w:rsidRDefault="006C11B8" w:rsidP="006C11B8">
      <w:pPr>
        <w:spacing w:line="280" w:lineRule="auto"/>
        <w:rPr>
          <w:lang w:val="fr-CA"/>
        </w:rPr>
      </w:pPr>
      <w:r w:rsidRPr="00353A29">
        <w:rPr>
          <w:lang w:val="fr-CA"/>
        </w:rPr>
        <w:t>Discuter des résultats entre vous tous</w:t>
      </w:r>
      <w:r w:rsidR="00BB51DD" w:rsidRPr="00353A29">
        <w:rPr>
          <w:lang w:val="fr-CA"/>
        </w:rPr>
        <w:t xml:space="preserve">. </w:t>
      </w:r>
      <w:r w:rsidRPr="00353A29">
        <w:rPr>
          <w:lang w:val="fr-CA"/>
        </w:rPr>
        <w:t xml:space="preserve">Partagez les informations, examinez les enjeux et </w:t>
      </w:r>
      <w:r w:rsidR="00BB51DD" w:rsidRPr="00353A29">
        <w:rPr>
          <w:lang w:val="fr-CA"/>
        </w:rPr>
        <w:t>déterminez</w:t>
      </w:r>
      <w:r w:rsidRPr="00353A29">
        <w:rPr>
          <w:lang w:val="fr-CA"/>
        </w:rPr>
        <w:t xml:space="preserve"> des façons de progresser ensemble.</w:t>
      </w:r>
    </w:p>
    <w:p w:rsidR="00CB6405" w:rsidRPr="00FA4EC4" w:rsidRDefault="00CB6405">
      <w:pPr>
        <w:rPr>
          <w:b/>
          <w:lang w:val="fr-CA"/>
        </w:rPr>
      </w:pPr>
    </w:p>
    <w:sectPr w:rsidR="00CB6405" w:rsidRPr="00FA4EC4" w:rsidSect="00285EE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74" w:rsidRDefault="00570574" w:rsidP="00C31CE3">
      <w:pPr>
        <w:spacing w:after="0" w:line="240" w:lineRule="auto"/>
      </w:pPr>
      <w:r>
        <w:separator/>
      </w:r>
    </w:p>
  </w:endnote>
  <w:endnote w:type="continuationSeparator" w:id="0">
    <w:p w:rsidR="00570574" w:rsidRDefault="00570574" w:rsidP="00C3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6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574" w:rsidRDefault="00FA4E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0574" w:rsidRDefault="00570574" w:rsidP="00AE78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74" w:rsidRDefault="00570574" w:rsidP="00C31CE3">
      <w:pPr>
        <w:spacing w:after="0" w:line="240" w:lineRule="auto"/>
      </w:pPr>
      <w:r>
        <w:separator/>
      </w:r>
    </w:p>
  </w:footnote>
  <w:footnote w:type="continuationSeparator" w:id="0">
    <w:p w:rsidR="00570574" w:rsidRDefault="00570574" w:rsidP="00C3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C4" w:rsidRDefault="00FA4EC4" w:rsidP="00FA4EC4">
    <w:pPr>
      <w:tabs>
        <w:tab w:val="center" w:pos="4680"/>
        <w:tab w:val="right" w:pos="9360"/>
      </w:tabs>
      <w:spacing w:after="0" w:line="240" w:lineRule="auto"/>
      <w:rPr>
        <w:lang w:val="fr-CA"/>
      </w:rPr>
    </w:pPr>
    <w:r>
      <w:rPr>
        <w:noProof/>
      </w:rPr>
      <w:drawing>
        <wp:inline distT="0" distB="0" distL="0" distR="0" wp14:anchorId="1B47CE23" wp14:editId="2CBBD262">
          <wp:extent cx="2761488" cy="44077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M_Logo_F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44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EC4" w:rsidRDefault="00FA4EC4" w:rsidP="00FA4EC4">
    <w:pPr>
      <w:tabs>
        <w:tab w:val="center" w:pos="4680"/>
        <w:tab w:val="right" w:pos="9360"/>
      </w:tabs>
      <w:spacing w:after="0" w:line="240" w:lineRule="auto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5C"/>
    <w:multiLevelType w:val="hybridMultilevel"/>
    <w:tmpl w:val="741274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29A9"/>
    <w:multiLevelType w:val="hybridMultilevel"/>
    <w:tmpl w:val="ED44CB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5177F8"/>
    <w:multiLevelType w:val="hybridMultilevel"/>
    <w:tmpl w:val="8ABCB9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31B0D"/>
    <w:multiLevelType w:val="hybridMultilevel"/>
    <w:tmpl w:val="15AE2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1411F"/>
    <w:multiLevelType w:val="hybridMultilevel"/>
    <w:tmpl w:val="0E80A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C32BB"/>
    <w:multiLevelType w:val="hybridMultilevel"/>
    <w:tmpl w:val="CA74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960B4B"/>
    <w:multiLevelType w:val="hybridMultilevel"/>
    <w:tmpl w:val="CF1AC1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ED0915"/>
    <w:multiLevelType w:val="hybridMultilevel"/>
    <w:tmpl w:val="95601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E3442"/>
    <w:multiLevelType w:val="hybridMultilevel"/>
    <w:tmpl w:val="1AE64762"/>
    <w:lvl w:ilvl="0" w:tplc="23FE0C3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B326F"/>
    <w:multiLevelType w:val="hybridMultilevel"/>
    <w:tmpl w:val="315034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12C45"/>
    <w:multiLevelType w:val="hybridMultilevel"/>
    <w:tmpl w:val="3894E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CE3"/>
    <w:rsid w:val="00003AFC"/>
    <w:rsid w:val="00014A22"/>
    <w:rsid w:val="000D76C2"/>
    <w:rsid w:val="001063E1"/>
    <w:rsid w:val="002150F3"/>
    <w:rsid w:val="0022086E"/>
    <w:rsid w:val="00285EE4"/>
    <w:rsid w:val="00353A29"/>
    <w:rsid w:val="00380838"/>
    <w:rsid w:val="003F34EF"/>
    <w:rsid w:val="00457D43"/>
    <w:rsid w:val="004825F1"/>
    <w:rsid w:val="004B223E"/>
    <w:rsid w:val="004E7E75"/>
    <w:rsid w:val="00551CF8"/>
    <w:rsid w:val="00570574"/>
    <w:rsid w:val="005E4E48"/>
    <w:rsid w:val="0069606C"/>
    <w:rsid w:val="006B36C2"/>
    <w:rsid w:val="006C11B8"/>
    <w:rsid w:val="00874DA7"/>
    <w:rsid w:val="008C2A41"/>
    <w:rsid w:val="00A365CC"/>
    <w:rsid w:val="00AC663F"/>
    <w:rsid w:val="00AE78CB"/>
    <w:rsid w:val="00BB51DD"/>
    <w:rsid w:val="00BB67D2"/>
    <w:rsid w:val="00BF35C2"/>
    <w:rsid w:val="00C31CE3"/>
    <w:rsid w:val="00C60473"/>
    <w:rsid w:val="00CB6405"/>
    <w:rsid w:val="00CE2FD2"/>
    <w:rsid w:val="00DB1154"/>
    <w:rsid w:val="00F302E9"/>
    <w:rsid w:val="00F52D24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E4"/>
  </w:style>
  <w:style w:type="paragraph" w:styleId="Heading1">
    <w:name w:val="heading 1"/>
    <w:basedOn w:val="Normal"/>
    <w:next w:val="Normal"/>
    <w:link w:val="Heading1Char"/>
    <w:uiPriority w:val="9"/>
    <w:qFormat/>
    <w:rsid w:val="00C31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C31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E3"/>
  </w:style>
  <w:style w:type="paragraph" w:styleId="Footer">
    <w:name w:val="footer"/>
    <w:basedOn w:val="Normal"/>
    <w:link w:val="FooterChar"/>
    <w:uiPriority w:val="99"/>
    <w:unhideWhenUsed/>
    <w:rsid w:val="00C3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E3"/>
  </w:style>
  <w:style w:type="paragraph" w:styleId="BalloonText">
    <w:name w:val="Balloon Text"/>
    <w:basedOn w:val="Normal"/>
    <w:link w:val="BalloonTextChar"/>
    <w:uiPriority w:val="99"/>
    <w:semiHidden/>
    <w:unhideWhenUsed/>
    <w:rsid w:val="00AE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1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E3"/>
  </w:style>
  <w:style w:type="paragraph" w:styleId="Footer">
    <w:name w:val="footer"/>
    <w:basedOn w:val="Normal"/>
    <w:link w:val="FooterChar"/>
    <w:uiPriority w:val="99"/>
    <w:unhideWhenUsed/>
    <w:rsid w:val="00C3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E3"/>
  </w:style>
  <w:style w:type="paragraph" w:styleId="BalloonText">
    <w:name w:val="Balloon Text"/>
    <w:basedOn w:val="Normal"/>
    <w:link w:val="BalloonTextChar"/>
    <w:uiPriority w:val="99"/>
    <w:semiHidden/>
    <w:unhideWhenUsed/>
    <w:rsid w:val="00AE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FCM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Peigi Wilson</dc:creator>
  <cp:lastModifiedBy>Mélanie Belzile</cp:lastModifiedBy>
  <cp:revision>9</cp:revision>
  <dcterms:created xsi:type="dcterms:W3CDTF">2015-11-24T16:01:00Z</dcterms:created>
  <dcterms:modified xsi:type="dcterms:W3CDTF">2015-11-24T22:07:00Z</dcterms:modified>
</cp:coreProperties>
</file>