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52" w:rsidRPr="00B57B5A" w:rsidRDefault="00D10A52" w:rsidP="00D10A52">
      <w:pPr>
        <w:pStyle w:val="Heading2"/>
        <w:spacing w:line="280" w:lineRule="auto"/>
        <w:jc w:val="center"/>
        <w:rPr>
          <w:rFonts w:asciiTheme="minorHAnsi" w:hAnsiTheme="minorHAnsi"/>
          <w:b w:val="0"/>
          <w:color w:val="auto"/>
          <w:sz w:val="24"/>
          <w:lang w:val="fr-CA"/>
        </w:rPr>
      </w:pPr>
      <w:r w:rsidRPr="00B57B5A">
        <w:rPr>
          <w:rFonts w:asciiTheme="minorHAnsi" w:hAnsiTheme="minorHAnsi"/>
          <w:b w:val="0"/>
          <w:color w:val="auto"/>
          <w:sz w:val="24"/>
          <w:lang w:val="fr-CA"/>
        </w:rPr>
        <w:t>Programme de partenariat en infrastructures communautaires Premières Nations-municipalités</w:t>
      </w:r>
    </w:p>
    <w:p w:rsidR="00B81B54" w:rsidRPr="00D10A52" w:rsidRDefault="00870FC2" w:rsidP="00B34EFE">
      <w:pPr>
        <w:pStyle w:val="Heading3"/>
        <w:spacing w:line="280" w:lineRule="auto"/>
        <w:jc w:val="center"/>
        <w:rPr>
          <w:rFonts w:asciiTheme="minorHAnsi" w:hAnsiTheme="minorHAnsi"/>
          <w:color w:val="auto"/>
          <w:sz w:val="26"/>
          <w:szCs w:val="26"/>
          <w:lang w:val="fr-CA"/>
        </w:rPr>
      </w:pPr>
      <w:r w:rsidRPr="00D10A52">
        <w:rPr>
          <w:rFonts w:asciiTheme="minorHAnsi" w:hAnsiTheme="minorHAnsi"/>
          <w:color w:val="auto"/>
          <w:sz w:val="26"/>
          <w:szCs w:val="26"/>
          <w:lang w:val="fr-CA"/>
        </w:rPr>
        <w:t>Principes pour une relation renouvelée</w:t>
      </w:r>
    </w:p>
    <w:p w:rsidR="00B81B54" w:rsidRPr="00D10A52" w:rsidRDefault="00B81B54" w:rsidP="00B81B54">
      <w:pPr>
        <w:rPr>
          <w:lang w:val="fr-CA"/>
        </w:rPr>
      </w:pPr>
    </w:p>
    <w:p w:rsidR="00F20E65" w:rsidRPr="00D10A52" w:rsidRDefault="00B34EFE" w:rsidP="00B34EFE">
      <w:pPr>
        <w:spacing w:line="280" w:lineRule="auto"/>
        <w:rPr>
          <w:lang w:val="fr-CA"/>
        </w:rPr>
      </w:pPr>
      <w:r w:rsidRPr="00B34EFE">
        <w:rPr>
          <w:lang w:val="fr-CA"/>
        </w:rPr>
        <w:t>Le présent exercice incite les collectivités partenaires à prendre connaissance des quatre principes de réconciliation énoncés dans le rapport de la Commission royale sur les peuples autochtones (CRPA)</w:t>
      </w:r>
      <w:r w:rsidR="00120BF8">
        <w:rPr>
          <w:lang w:val="fr-CA"/>
        </w:rPr>
        <w:t xml:space="preserve">. </w:t>
      </w:r>
      <w:r w:rsidR="00870FC2" w:rsidRPr="00B34EFE">
        <w:rPr>
          <w:lang w:val="fr-CA"/>
        </w:rPr>
        <w:t>En 1991, la Commission royale a été chargée d’étudier l’historique des relations entre les peuples autochtones et non autochtones du Canada</w:t>
      </w:r>
      <w:r w:rsidR="00120BF8">
        <w:rPr>
          <w:lang w:val="fr-CA"/>
        </w:rPr>
        <w:t xml:space="preserve">. </w:t>
      </w:r>
      <w:r w:rsidR="00870FC2" w:rsidRPr="00B34EFE">
        <w:rPr>
          <w:lang w:val="fr-CA"/>
        </w:rPr>
        <w:t>Elle a réalisé l’étude la plus complète et la plus récente de la réalité autochtone au Canada</w:t>
      </w:r>
      <w:r w:rsidR="00120BF8">
        <w:rPr>
          <w:lang w:val="fr-CA"/>
        </w:rPr>
        <w:t xml:space="preserve">. </w:t>
      </w:r>
      <w:r w:rsidR="00870FC2" w:rsidRPr="00B34EFE">
        <w:rPr>
          <w:lang w:val="fr-CA"/>
        </w:rPr>
        <w:t>La CRPA a proposé 440 recommandations pour améliorer ces relations.</w:t>
      </w:r>
      <w:r w:rsidR="007F4079" w:rsidRPr="00D10A52">
        <w:rPr>
          <w:lang w:val="fr-CA"/>
        </w:rPr>
        <w:t xml:space="preserve"> </w:t>
      </w:r>
      <w:r w:rsidR="00DC3623" w:rsidRPr="00B34EFE">
        <w:rPr>
          <w:lang w:val="fr-CA"/>
        </w:rPr>
        <w:t>Vous</w:t>
      </w:r>
      <w:r w:rsidR="00870FC2" w:rsidRPr="00B34EFE">
        <w:rPr>
          <w:lang w:val="fr-CA"/>
        </w:rPr>
        <w:t xml:space="preserve"> </w:t>
      </w:r>
      <w:r w:rsidR="00DC3623" w:rsidRPr="00B34EFE">
        <w:rPr>
          <w:lang w:val="fr-CA"/>
        </w:rPr>
        <w:t>pouvez</w:t>
      </w:r>
      <w:r w:rsidR="00870FC2" w:rsidRPr="00B34EFE">
        <w:rPr>
          <w:lang w:val="fr-CA"/>
        </w:rPr>
        <w:t xml:space="preserve"> prendre connaissance de son rapport au </w:t>
      </w:r>
      <w:r w:rsidRPr="00B34EFE">
        <w:rPr>
          <w:lang w:val="fr-CA"/>
        </w:rPr>
        <w:t>http://bit.ly/1NZuZa0.</w:t>
      </w:r>
      <w:r w:rsidR="007F4079" w:rsidRPr="00D10A52">
        <w:rPr>
          <w:lang w:val="fr-CA"/>
        </w:rPr>
        <w:t xml:space="preserve">  </w:t>
      </w:r>
    </w:p>
    <w:p w:rsidR="007F4079" w:rsidRPr="00D10A52" w:rsidRDefault="00870FC2" w:rsidP="00B34EFE">
      <w:pPr>
        <w:spacing w:line="280" w:lineRule="auto"/>
        <w:rPr>
          <w:lang w:val="fr-CA"/>
        </w:rPr>
      </w:pPr>
      <w:r w:rsidRPr="00B34EFE">
        <w:rPr>
          <w:lang w:val="fr-CA"/>
        </w:rPr>
        <w:t xml:space="preserve">Les paragraphes qui suivent décrivent brièvement les quatre principes mis de l’avant par la CRPA en vue </w:t>
      </w:r>
      <w:proofErr w:type="gramStart"/>
      <w:r w:rsidRPr="00B34EFE">
        <w:rPr>
          <w:lang w:val="fr-CA"/>
        </w:rPr>
        <w:t>d’une</w:t>
      </w:r>
      <w:proofErr w:type="gramEnd"/>
      <w:r w:rsidRPr="00B34EFE">
        <w:rPr>
          <w:lang w:val="fr-CA"/>
        </w:rPr>
        <w:t xml:space="preserve"> relation renouvelée</w:t>
      </w:r>
      <w:r w:rsidR="00120BF8">
        <w:rPr>
          <w:lang w:val="fr-CA"/>
        </w:rPr>
        <w:t xml:space="preserve">. </w:t>
      </w:r>
      <w:r w:rsidRPr="00B34EFE">
        <w:rPr>
          <w:lang w:val="fr-CA"/>
        </w:rPr>
        <w:t>Au cours de cet exercice, les Premières Nations et les municipalités sont invitées à former de petits groupes mixtes</w:t>
      </w:r>
      <w:r w:rsidR="00DC3623" w:rsidRPr="00B34EFE">
        <w:rPr>
          <w:lang w:val="fr-CA"/>
        </w:rPr>
        <w:t xml:space="preserve"> d’environ quatre personnes pour discuter d’un ou de plusieurs de ces principes</w:t>
      </w:r>
      <w:r w:rsidR="00120BF8">
        <w:rPr>
          <w:lang w:val="fr-CA"/>
        </w:rPr>
        <w:t xml:space="preserve">. </w:t>
      </w:r>
      <w:r w:rsidR="00DC3623" w:rsidRPr="00B34EFE">
        <w:rPr>
          <w:lang w:val="fr-CA"/>
        </w:rPr>
        <w:t>Lisez le principe, notez les commentaires faits en petits groupes, puis partagez-les avec le groupe en plénière.</w:t>
      </w:r>
    </w:p>
    <w:p w:rsidR="00F75576" w:rsidRPr="00D10A52" w:rsidRDefault="00DC3623" w:rsidP="00B34EFE">
      <w:pPr>
        <w:spacing w:line="280" w:lineRule="auto"/>
        <w:rPr>
          <w:lang w:val="fr-CA"/>
        </w:rPr>
      </w:pPr>
      <w:r w:rsidRPr="00B34EFE">
        <w:rPr>
          <w:lang w:val="fr-CA"/>
        </w:rPr>
        <w:t>Durée de l’exercice : 45 à 90 minutes</w:t>
      </w:r>
    </w:p>
    <w:p w:rsidR="004E48AE" w:rsidRPr="00D10A52" w:rsidRDefault="004E48AE" w:rsidP="004E48AE">
      <w:pPr>
        <w:pStyle w:val="Heading3"/>
        <w:rPr>
          <w:rFonts w:asciiTheme="minorHAnsi" w:eastAsiaTheme="minorHAnsi" w:hAnsiTheme="minorHAnsi" w:cstheme="minorBidi"/>
          <w:b w:val="0"/>
          <w:bCs w:val="0"/>
          <w:color w:val="auto"/>
          <w:lang w:val="fr-CA"/>
        </w:rPr>
      </w:pPr>
    </w:p>
    <w:p w:rsidR="00B81B54" w:rsidRPr="00D10A52" w:rsidRDefault="00DC3623" w:rsidP="00B34EFE">
      <w:pPr>
        <w:pStyle w:val="Heading3"/>
        <w:spacing w:line="280" w:lineRule="auto"/>
        <w:rPr>
          <w:rFonts w:asciiTheme="minorHAnsi" w:hAnsiTheme="minorHAnsi"/>
          <w:color w:val="auto"/>
          <w:lang w:val="fr-CA"/>
        </w:rPr>
      </w:pPr>
      <w:r w:rsidRPr="00D10A52">
        <w:rPr>
          <w:rFonts w:asciiTheme="minorHAnsi" w:hAnsiTheme="minorHAnsi"/>
          <w:color w:val="auto"/>
          <w:lang w:val="fr-CA"/>
        </w:rPr>
        <w:t>Principe 1 – Reconnaissance mutuelle</w:t>
      </w:r>
    </w:p>
    <w:p w:rsidR="00B81B54" w:rsidRPr="00D10A52" w:rsidRDefault="00D10A52" w:rsidP="00B81B54">
      <w:pPr>
        <w:rPr>
          <w:lang w:val="fr-CA"/>
        </w:rPr>
      </w:pPr>
      <w:r>
        <w:rPr>
          <w:noProof/>
          <w:lang w:val="fr-CA" w:eastAsia="fr-CA"/>
        </w:rPr>
        <w:pict>
          <v:shapetype id="_x0000_t202" coordsize="21600,21600" o:spt="202" path="m,l,21600r21600,l21600,xe">
            <v:stroke joinstyle="miter"/>
            <v:path gradientshapeok="t" o:connecttype="rect"/>
          </v:shapetype>
          <v:shape id="Text Box 2" o:spid="_x0000_s1026" type="#_x0000_t202" style="position:absolute;margin-left:54.5pt;margin-top:11.35pt;width:335pt;height:202.5pt;z-index:251665408;visibility:visible;mso-wrap-distance-left:9pt;mso-wrap-distance-top:0;mso-wrap-distance-right:9pt;mso-wrap-distance-bottom:0;mso-position-horizontal-relative:text;mso-position-vertical-relative:text;mso-width-relative:margin;mso-height-relative:margin;v-text-anchor:top" strokeweight="3pt">
            <v:textbox>
              <w:txbxContent>
                <w:p w:rsidR="001C30D6" w:rsidRPr="00D10A52" w:rsidRDefault="00DC3623" w:rsidP="00B34EFE">
                  <w:pPr>
                    <w:spacing w:line="280" w:lineRule="auto"/>
                    <w:rPr>
                      <w:lang w:val="fr-CA"/>
                    </w:rPr>
                  </w:pPr>
                  <w:r w:rsidRPr="00B34EFE">
                    <w:rPr>
                      <w:i/>
                      <w:lang w:val="fr-CA"/>
                    </w:rPr>
                    <w:t>Le principe de la reconnaissance mutuelle implique que les Canadiens non autochtones reconnaissent le fait que les autochtones sont les premiers habitants et gardiens des terres de notre pays et que cela leur confère des responsabilités et des droits particuliers.</w:t>
                  </w:r>
                  <w:r w:rsidR="00586611">
                    <w:rPr>
                      <w:i/>
                      <w:lang w:val="fr-CA"/>
                    </w:rPr>
                    <w:t xml:space="preserve"> </w:t>
                  </w:r>
                  <w:r w:rsidRPr="00B34EFE">
                    <w:rPr>
                      <w:i/>
                      <w:lang w:val="fr-CA"/>
                    </w:rPr>
                    <w:t>Il importe que les autochtones reconnaissent que les non-autochtones appartiennent également à ce territoire, de naissance et par adoption, et qu'ils lui sont attachés par des liens solides d'amour et de loyauté.</w:t>
                  </w:r>
                  <w:r w:rsidR="00586611" w:rsidRPr="00D10A52">
                    <w:rPr>
                      <w:lang w:val="fr-CA"/>
                    </w:rPr>
                    <w:t xml:space="preserve"> </w:t>
                  </w:r>
                  <w:r w:rsidRPr="00B34EFE">
                    <w:rPr>
                      <w:i/>
                      <w:lang w:val="fr-CA"/>
                    </w:rPr>
                    <w:t xml:space="preserve">Il importe que les deux parties se reconnaissent mutuellement comme partenaires et se traitent </w:t>
                  </w:r>
                  <w:r w:rsidR="00120BF8">
                    <w:rPr>
                      <w:i/>
                      <w:lang w:val="fr-CA"/>
                    </w:rPr>
                    <w:t>en tant que telles</w:t>
                  </w:r>
                  <w:r w:rsidRPr="00B34EFE">
                    <w:rPr>
                      <w:i/>
                      <w:lang w:val="fr-CA"/>
                    </w:rPr>
                    <w:t>, en respectant leurs lois et leurs institutions respectives et en coopérant dans leur intérêt mutuel.</w:t>
                  </w:r>
                  <w:r w:rsidR="00586611" w:rsidRPr="00D10A52">
                    <w:rPr>
                      <w:lang w:val="fr-CA"/>
                    </w:rPr>
                    <w:t xml:space="preserve"> </w:t>
                  </w:r>
                  <w:r w:rsidRPr="00B34EFE">
                    <w:rPr>
                      <w:lang w:val="fr-CA"/>
                    </w:rPr>
                    <w:t xml:space="preserve">La reconnaissance mutuelle </w:t>
                  </w:r>
                  <w:r w:rsidR="00956DC7" w:rsidRPr="00B34EFE">
                    <w:rPr>
                      <w:lang w:val="fr-CA"/>
                    </w:rPr>
                    <w:t>comporte donc trois grands volets : l’égalité, la coexistence et l’autonomie gouvernementale.</w:t>
                  </w:r>
                </w:p>
                <w:p w:rsidR="001C30D6" w:rsidRPr="00D10A52" w:rsidRDefault="001C30D6">
                  <w:pPr>
                    <w:rPr>
                      <w:lang w:val="fr-CA"/>
                    </w:rPr>
                  </w:pPr>
                </w:p>
              </w:txbxContent>
            </v:textbox>
          </v:shape>
        </w:pict>
      </w:r>
    </w:p>
    <w:p w:rsidR="001F5D6A" w:rsidRPr="00D10A52" w:rsidRDefault="001F5D6A" w:rsidP="00B81B54">
      <w:pPr>
        <w:rPr>
          <w:lang w:val="fr-CA"/>
        </w:rPr>
      </w:pPr>
    </w:p>
    <w:p w:rsidR="001C30D6" w:rsidRPr="00D10A52" w:rsidRDefault="001C30D6" w:rsidP="00B81B54">
      <w:pPr>
        <w:rPr>
          <w:lang w:val="fr-CA"/>
        </w:rPr>
      </w:pPr>
    </w:p>
    <w:p w:rsidR="001C30D6" w:rsidRPr="00D10A52" w:rsidRDefault="001C30D6" w:rsidP="00B81B54">
      <w:pPr>
        <w:rPr>
          <w:lang w:val="fr-CA"/>
        </w:rPr>
      </w:pPr>
    </w:p>
    <w:p w:rsidR="001C30D6" w:rsidRPr="00D10A52" w:rsidRDefault="001C30D6" w:rsidP="00B81B54">
      <w:pPr>
        <w:rPr>
          <w:lang w:val="fr-CA"/>
        </w:rPr>
      </w:pPr>
    </w:p>
    <w:p w:rsidR="001C30D6" w:rsidRPr="00D10A52" w:rsidRDefault="001C30D6" w:rsidP="00B81B54">
      <w:pPr>
        <w:rPr>
          <w:lang w:val="fr-CA"/>
        </w:rPr>
      </w:pPr>
    </w:p>
    <w:p w:rsidR="001C30D6" w:rsidRPr="00D10A52" w:rsidRDefault="001C30D6" w:rsidP="001F5D6A">
      <w:pPr>
        <w:ind w:left="720"/>
        <w:rPr>
          <w:lang w:val="fr-CA"/>
        </w:rPr>
      </w:pPr>
    </w:p>
    <w:p w:rsidR="001C30D6" w:rsidRPr="00D10A52" w:rsidRDefault="001C30D6" w:rsidP="001F5D6A">
      <w:pPr>
        <w:ind w:left="720"/>
        <w:rPr>
          <w:lang w:val="fr-CA"/>
        </w:rPr>
      </w:pPr>
    </w:p>
    <w:p w:rsidR="001C30D6" w:rsidRPr="00D10A52" w:rsidRDefault="001C30D6" w:rsidP="001F5D6A">
      <w:pPr>
        <w:ind w:left="720"/>
        <w:rPr>
          <w:lang w:val="fr-CA"/>
        </w:rPr>
      </w:pPr>
    </w:p>
    <w:p w:rsidR="004E48AE" w:rsidRPr="00D10A52" w:rsidRDefault="00DC3623" w:rsidP="00B34EFE">
      <w:pPr>
        <w:spacing w:line="280" w:lineRule="auto"/>
        <w:rPr>
          <w:lang w:val="fr-CA"/>
        </w:rPr>
      </w:pPr>
      <w:r w:rsidRPr="00B34EFE">
        <w:rPr>
          <w:lang w:val="fr-CA"/>
        </w:rPr>
        <w:t>L</w:t>
      </w:r>
      <w:r w:rsidR="00956DC7" w:rsidRPr="00B34EFE">
        <w:rPr>
          <w:lang w:val="fr-CA"/>
        </w:rPr>
        <w:t>isez</w:t>
      </w:r>
      <w:r w:rsidRPr="00B34EFE">
        <w:rPr>
          <w:lang w:val="fr-CA"/>
        </w:rPr>
        <w:t xml:space="preserve"> la définition ci-dessus</w:t>
      </w:r>
      <w:r w:rsidR="00120BF8">
        <w:rPr>
          <w:lang w:val="fr-CA"/>
        </w:rPr>
        <w:t xml:space="preserve">. </w:t>
      </w:r>
      <w:r w:rsidR="00956DC7" w:rsidRPr="00B34EFE">
        <w:rPr>
          <w:lang w:val="fr-CA"/>
        </w:rPr>
        <w:t>Que signifie-t-elle pour vous</w:t>
      </w:r>
      <w:r w:rsidR="00120BF8">
        <w:rPr>
          <w:lang w:val="fr-CA"/>
        </w:rPr>
        <w:t xml:space="preserve">? </w:t>
      </w:r>
      <w:r w:rsidR="00956DC7" w:rsidRPr="00B34EFE">
        <w:rPr>
          <w:lang w:val="fr-CA"/>
        </w:rPr>
        <w:t>En quoi ce principe a-t-il de la valeur à vos yeux?</w:t>
      </w:r>
    </w:p>
    <w:p w:rsidR="00B81B54" w:rsidRPr="00D10A52" w:rsidRDefault="00956DC7" w:rsidP="00B34EFE">
      <w:pPr>
        <w:spacing w:line="280" w:lineRule="auto"/>
        <w:rPr>
          <w:lang w:val="fr-CA"/>
        </w:rPr>
      </w:pPr>
      <w:r w:rsidRPr="00B34EFE">
        <w:rPr>
          <w:lang w:val="fr-CA"/>
        </w:rPr>
        <w:lastRenderedPageBreak/>
        <w:t>Donnez trois ou quatre exemples de manières d’appliquer conjointement ce principe ou d'applications concrètes du principe dans l’action</w:t>
      </w:r>
      <w:r w:rsidR="00120BF8">
        <w:rPr>
          <w:lang w:val="fr-CA"/>
        </w:rPr>
        <w:t xml:space="preserve">. </w:t>
      </w:r>
      <w:r w:rsidRPr="00B34EFE">
        <w:rPr>
          <w:lang w:val="fr-CA"/>
        </w:rPr>
        <w:t>Par exemple, il pourrait s’agir de la signature conjointe, par la Première Nation et la municipalité, d’une entente de reconnaissance mutuelle comprenant un engagement de bon voisinage.</w:t>
      </w:r>
    </w:p>
    <w:p w:rsidR="00A52D81" w:rsidRPr="00D10A52" w:rsidRDefault="00956DC7" w:rsidP="00B34EFE">
      <w:pPr>
        <w:pStyle w:val="Heading3"/>
        <w:spacing w:line="280" w:lineRule="auto"/>
        <w:rPr>
          <w:rFonts w:asciiTheme="minorHAnsi" w:hAnsiTheme="minorHAnsi"/>
          <w:color w:val="auto"/>
          <w:lang w:val="fr-CA"/>
        </w:rPr>
      </w:pPr>
      <w:r w:rsidRPr="00D10A52">
        <w:rPr>
          <w:rFonts w:asciiTheme="minorHAnsi" w:hAnsiTheme="minorHAnsi"/>
          <w:color w:val="auto"/>
          <w:lang w:val="fr-CA"/>
        </w:rPr>
        <w:t>Principe 2 – Responsabilité mutuelle</w:t>
      </w:r>
    </w:p>
    <w:p w:rsidR="00A52D81" w:rsidRPr="00D10A52" w:rsidRDefault="00D10A52" w:rsidP="00A52D81">
      <w:pPr>
        <w:rPr>
          <w:lang w:val="fr-CA"/>
        </w:rPr>
      </w:pPr>
      <w:r>
        <w:rPr>
          <w:rFonts w:asciiTheme="majorHAnsi" w:hAnsiTheme="majorHAnsi"/>
          <w:noProof/>
          <w:lang w:val="fr-CA" w:eastAsia="fr-CA"/>
        </w:rPr>
        <w:pict>
          <v:shape id="_x0000_s1027" type="#_x0000_t202" style="position:absolute;margin-left:65.5pt;margin-top:10.75pt;width:379pt;height:229.4pt;z-index:251663360;visibility:visible;mso-wrap-distance-left:9pt;mso-wrap-distance-top:0;mso-wrap-distance-right:9pt;mso-wrap-distance-bottom:0;mso-position-horizontal-relative:text;mso-position-vertical-relative:text;mso-width-relative:margin;mso-height-relative:margin;v-text-anchor:top" strokeweight="3pt">
            <v:textbox>
              <w:txbxContent>
                <w:p w:rsidR="001E40F8" w:rsidRPr="00D10A52" w:rsidRDefault="00956DC7" w:rsidP="00B34EFE">
                  <w:pPr>
                    <w:spacing w:line="280" w:lineRule="auto"/>
                    <w:rPr>
                      <w:lang w:val="fr-CA"/>
                    </w:rPr>
                  </w:pPr>
                  <w:r w:rsidRPr="00B34EFE">
                    <w:rPr>
                      <w:lang w:val="fr-CA"/>
                    </w:rPr>
                    <w:t>Idéalement, les peuples autochtones et le Canada constituent un partenariat au sein duquel les partenaires ont le devoir d’être responsables les uns des autres, ainsi que du territoire qu’ils partagent.</w:t>
                  </w:r>
                  <w:r w:rsidR="006C25F4" w:rsidRPr="00D10A52">
                    <w:rPr>
                      <w:lang w:val="fr-CA"/>
                    </w:rPr>
                    <w:t xml:space="preserve"> </w:t>
                  </w:r>
                  <w:r w:rsidRPr="00B34EFE">
                    <w:rPr>
                      <w:lang w:val="fr-CA"/>
                    </w:rPr>
                    <w:t xml:space="preserve">Le principe de la responsabilité mutuelle comporte ainsi deux volets. </w:t>
                  </w:r>
                  <w:r w:rsidR="00F548B9" w:rsidRPr="00B34EFE">
                    <w:rPr>
                      <w:lang w:val="fr-CA"/>
                    </w:rPr>
                    <w:t>1) Chaque partenaire ayant la capacité d’agir de manière à influencer la prospérité de l’ensemble, il est aussi exposé à souffrir des erreurs ou des méfaits de l’autre partenaire.</w:t>
                  </w:r>
                  <w:r w:rsidR="006C25F4">
                    <w:rPr>
                      <w:lang w:val="fr-CA"/>
                    </w:rPr>
                    <w:t xml:space="preserve"> </w:t>
                  </w:r>
                  <w:r w:rsidR="00F548B9" w:rsidRPr="00B34EFE">
                    <w:rPr>
                      <w:lang w:val="fr-CA"/>
                    </w:rPr>
                    <w:t>Cette vulnérabilité mutuelle exige des partenaires qu’ils respectent des obligations mutuelles.</w:t>
                  </w:r>
                  <w:r w:rsidR="006C25F4" w:rsidRPr="00D10A52">
                    <w:rPr>
                      <w:lang w:val="fr-CA"/>
                    </w:rPr>
                    <w:t xml:space="preserve"> </w:t>
                  </w:r>
                  <w:r w:rsidR="00F548B9" w:rsidRPr="00B34EFE">
                    <w:rPr>
                      <w:lang w:val="fr-CA"/>
                    </w:rPr>
                    <w:t>Dans une telle relation, les partenaires doivent avoir un comportement honorable et tenir compte de l'effet de leurs actes sur l’autre partenaire et sur leur bien-être mutuel.</w:t>
                  </w:r>
                  <w:r w:rsidR="006C25F4">
                    <w:rPr>
                      <w:lang w:val="fr-CA"/>
                    </w:rPr>
                    <w:t xml:space="preserve"> </w:t>
                  </w:r>
                  <w:r w:rsidR="00F548B9" w:rsidRPr="00B34EFE">
                    <w:rPr>
                      <w:lang w:val="fr-CA"/>
                    </w:rPr>
                    <w:t>2) Les peuples autochtones et les gouvernements du Canada ont l’obligation commune d’avoir un comportement honorable et de tenir compte de l'effet de leurs actes sur les autres partenaires et sur le territoire qu’ils partagent.</w:t>
                  </w:r>
                </w:p>
                <w:p w:rsidR="001E40F8" w:rsidRPr="00D10A52" w:rsidRDefault="001E40F8">
                  <w:pPr>
                    <w:rPr>
                      <w:lang w:val="fr-CA"/>
                    </w:rPr>
                  </w:pPr>
                </w:p>
              </w:txbxContent>
            </v:textbox>
          </v:shape>
        </w:pict>
      </w:r>
    </w:p>
    <w:p w:rsidR="00A52D81" w:rsidRPr="00D10A52" w:rsidRDefault="00A52D81" w:rsidP="00A52D81">
      <w:pPr>
        <w:pStyle w:val="Heading3"/>
        <w:rPr>
          <w:rFonts w:asciiTheme="minorHAnsi" w:hAnsiTheme="minorHAnsi"/>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C30D6" w:rsidRPr="00D10A52" w:rsidRDefault="001C30D6" w:rsidP="003866E6">
      <w:pPr>
        <w:ind w:left="720"/>
        <w:rPr>
          <w:lang w:val="fr-CA"/>
        </w:rPr>
      </w:pPr>
    </w:p>
    <w:p w:rsidR="001F5D6A" w:rsidRPr="00D10A52" w:rsidRDefault="00F548B9" w:rsidP="00B34EFE">
      <w:pPr>
        <w:spacing w:line="280" w:lineRule="auto"/>
        <w:rPr>
          <w:lang w:val="fr-CA"/>
        </w:rPr>
      </w:pPr>
      <w:r w:rsidRPr="00B34EFE">
        <w:rPr>
          <w:lang w:val="fr-CA"/>
        </w:rPr>
        <w:t>Lisez la définition ci-dessus</w:t>
      </w:r>
      <w:r w:rsidR="00120BF8">
        <w:rPr>
          <w:lang w:val="fr-CA"/>
        </w:rPr>
        <w:t xml:space="preserve">. </w:t>
      </w:r>
      <w:r w:rsidRPr="00B34EFE">
        <w:rPr>
          <w:lang w:val="fr-CA"/>
        </w:rPr>
        <w:t>Que signifie-t-elle pour vous</w:t>
      </w:r>
      <w:r w:rsidR="00120BF8">
        <w:rPr>
          <w:lang w:val="fr-CA"/>
        </w:rPr>
        <w:t xml:space="preserve">? </w:t>
      </w:r>
      <w:r w:rsidRPr="00B34EFE">
        <w:rPr>
          <w:lang w:val="fr-CA"/>
        </w:rPr>
        <w:t>En quoi ce principe a-t-il de la valeur à vos yeux?</w:t>
      </w:r>
    </w:p>
    <w:p w:rsidR="00A52D81" w:rsidRPr="00D10A52" w:rsidRDefault="00F548B9" w:rsidP="00B34EFE">
      <w:pPr>
        <w:spacing w:line="280" w:lineRule="auto"/>
        <w:rPr>
          <w:lang w:val="fr-CA"/>
        </w:rPr>
      </w:pPr>
      <w:r w:rsidRPr="00B34EFE">
        <w:rPr>
          <w:lang w:val="fr-CA"/>
        </w:rPr>
        <w:t>Donnez trois ou quatre exemples de manières d’appliquer conjointement ce principe ou d'applications concrètes du principe dans l’action</w:t>
      </w:r>
      <w:r w:rsidR="00120BF8">
        <w:rPr>
          <w:lang w:val="fr-CA"/>
        </w:rPr>
        <w:t xml:space="preserve">. </w:t>
      </w:r>
      <w:r w:rsidRPr="00B34EFE">
        <w:rPr>
          <w:lang w:val="fr-CA"/>
        </w:rPr>
        <w:t>Par exemple, la Première Nation et la municipalité pourrai</w:t>
      </w:r>
      <w:r w:rsidR="00C91D72" w:rsidRPr="00B34EFE">
        <w:rPr>
          <w:lang w:val="fr-CA"/>
        </w:rPr>
        <w:t>en</w:t>
      </w:r>
      <w:r w:rsidRPr="00B34EFE">
        <w:rPr>
          <w:lang w:val="fr-CA"/>
        </w:rPr>
        <w:t>t convenir de s'informer mutuellement des projets de développement que chacun envisage.</w:t>
      </w:r>
    </w:p>
    <w:p w:rsidR="00A52D81" w:rsidRPr="00D10A52" w:rsidRDefault="00A52D81" w:rsidP="00A52D81">
      <w:pPr>
        <w:rPr>
          <w:lang w:val="fr-CA"/>
        </w:rPr>
      </w:pPr>
    </w:p>
    <w:p w:rsidR="00F75576" w:rsidRPr="00D10A52" w:rsidRDefault="00F75576">
      <w:pPr>
        <w:rPr>
          <w:rFonts w:eastAsiaTheme="majorEastAsia" w:cstheme="majorBidi"/>
          <w:b/>
          <w:bCs/>
          <w:color w:val="4F81BD" w:themeColor="accent1"/>
          <w:lang w:val="fr-CA"/>
        </w:rPr>
      </w:pPr>
      <w:r w:rsidRPr="00D10A52">
        <w:rPr>
          <w:lang w:val="fr-CA"/>
        </w:rPr>
        <w:br w:type="page"/>
      </w:r>
    </w:p>
    <w:p w:rsidR="00A52D81" w:rsidRPr="00D10A52" w:rsidRDefault="00F548B9" w:rsidP="00B34EFE">
      <w:pPr>
        <w:pStyle w:val="Heading3"/>
        <w:spacing w:line="280" w:lineRule="auto"/>
        <w:rPr>
          <w:rFonts w:asciiTheme="minorHAnsi" w:hAnsiTheme="minorHAnsi"/>
          <w:color w:val="auto"/>
          <w:lang w:val="fr-CA"/>
        </w:rPr>
      </w:pPr>
      <w:r w:rsidRPr="00D10A52">
        <w:rPr>
          <w:rFonts w:asciiTheme="minorHAnsi" w:hAnsiTheme="minorHAnsi"/>
          <w:color w:val="auto"/>
          <w:lang w:val="fr-CA"/>
        </w:rPr>
        <w:lastRenderedPageBreak/>
        <w:t>Principe 3 – Respect mutuel</w:t>
      </w:r>
    </w:p>
    <w:p w:rsidR="00A52D81" w:rsidRPr="00D10A52" w:rsidRDefault="00D10A52" w:rsidP="00A52D81">
      <w:pPr>
        <w:rPr>
          <w:lang w:val="fr-CA"/>
        </w:rPr>
      </w:pPr>
      <w:r>
        <w:rPr>
          <w:noProof/>
          <w:lang w:val="fr-CA" w:eastAsia="fr-CA"/>
        </w:rPr>
        <w:pict>
          <v:shape id="_x0000_s1028" type="#_x0000_t202" style="position:absolute;margin-left:21.5pt;margin-top:6.65pt;width:376pt;height:132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strokeweight="3pt">
            <v:textbox>
              <w:txbxContent>
                <w:p w:rsidR="001E40F8" w:rsidRPr="00D10A52" w:rsidRDefault="00C91D72" w:rsidP="00B34EFE">
                  <w:pPr>
                    <w:spacing w:line="280" w:lineRule="auto"/>
                    <w:rPr>
                      <w:lang w:val="fr-CA"/>
                    </w:rPr>
                  </w:pPr>
                  <w:r w:rsidRPr="00B34EFE">
                    <w:rPr>
                      <w:lang w:val="fr-CA"/>
                    </w:rPr>
                    <w:t>La reconnaissance mutuelle conduit au respect mutuel, à la courtoisie et à l’estime de peuples dont les langues, les cultures et les coutumes diffèrent des nôtres, mais qui sont des membres estimés de la grande collectivité à laquelle nous appartenons.</w:t>
                  </w:r>
                  <w:r w:rsidR="002E2B31" w:rsidRPr="00D10A52">
                    <w:rPr>
                      <w:lang w:val="fr-CA"/>
                    </w:rPr>
                    <w:t xml:space="preserve"> </w:t>
                  </w:r>
                  <w:r w:rsidRPr="00B34EFE">
                    <w:rPr>
                      <w:lang w:val="fr-CA"/>
                    </w:rPr>
                    <w:t>À cet égard, le respect est une condition préalable essentielle à l’établissement de relations saines et durables entre les peuples autochtones et non autochtones de notre pays.</w:t>
                  </w:r>
                </w:p>
                <w:p w:rsidR="001E40F8" w:rsidRPr="00D10A52" w:rsidRDefault="001E40F8">
                  <w:pPr>
                    <w:rPr>
                      <w:lang w:val="fr-CA"/>
                    </w:rPr>
                  </w:pPr>
                </w:p>
              </w:txbxContent>
            </v:textbox>
          </v:shape>
        </w:pict>
      </w:r>
    </w:p>
    <w:p w:rsidR="00C64610" w:rsidRPr="00D10A52" w:rsidRDefault="00C64610" w:rsidP="00C64610">
      <w:pPr>
        <w:pStyle w:val="Heading3"/>
        <w:rPr>
          <w:rFonts w:asciiTheme="minorHAnsi" w:hAnsiTheme="minorHAnsi"/>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1E40F8" w:rsidRPr="00D10A52" w:rsidRDefault="001E40F8" w:rsidP="001E40F8">
      <w:pPr>
        <w:rPr>
          <w:lang w:val="fr-CA"/>
        </w:rPr>
      </w:pPr>
    </w:p>
    <w:p w:rsidR="003866E6" w:rsidRPr="00D10A52" w:rsidRDefault="00C91D72" w:rsidP="00B34EFE">
      <w:pPr>
        <w:spacing w:line="280" w:lineRule="auto"/>
        <w:rPr>
          <w:lang w:val="fr-CA"/>
        </w:rPr>
      </w:pPr>
      <w:r w:rsidRPr="00B34EFE">
        <w:rPr>
          <w:lang w:val="fr-CA"/>
        </w:rPr>
        <w:t>Lisez la définition ci-dessus</w:t>
      </w:r>
      <w:r w:rsidR="00120BF8">
        <w:rPr>
          <w:lang w:val="fr-CA"/>
        </w:rPr>
        <w:t xml:space="preserve">. </w:t>
      </w:r>
      <w:r w:rsidRPr="00B34EFE">
        <w:rPr>
          <w:lang w:val="fr-CA"/>
        </w:rPr>
        <w:t>Que signifie-t-elle pour vous</w:t>
      </w:r>
      <w:r w:rsidR="00120BF8">
        <w:rPr>
          <w:lang w:val="fr-CA"/>
        </w:rPr>
        <w:t xml:space="preserve">? </w:t>
      </w:r>
      <w:r w:rsidRPr="00B34EFE">
        <w:rPr>
          <w:lang w:val="fr-CA"/>
        </w:rPr>
        <w:t>En quoi ce principe a-t-il de la valeur à vos yeux?</w:t>
      </w:r>
    </w:p>
    <w:p w:rsidR="00A52D81" w:rsidRPr="00D10A52" w:rsidRDefault="00C91D72" w:rsidP="00B34EFE">
      <w:pPr>
        <w:spacing w:line="280" w:lineRule="auto"/>
        <w:rPr>
          <w:lang w:val="fr-CA"/>
        </w:rPr>
      </w:pPr>
      <w:r w:rsidRPr="00B34EFE">
        <w:rPr>
          <w:lang w:val="fr-CA"/>
        </w:rPr>
        <w:t>Donnez trois ou quatre exemples de manières d’appliquer conjointement ce principe ou d'applications concrètes du principe dans l’action</w:t>
      </w:r>
      <w:r w:rsidR="00120BF8">
        <w:rPr>
          <w:lang w:val="fr-CA"/>
        </w:rPr>
        <w:t xml:space="preserve">. </w:t>
      </w:r>
      <w:r w:rsidRPr="00B34EFE">
        <w:rPr>
          <w:lang w:val="fr-CA"/>
        </w:rPr>
        <w:t>Par exemple, la Première Nation et la municipalité pourraient convenir d’organiser conjointement un événement social chaque année afin d’encourager le respect mutuel entre leurs collectivités.</w:t>
      </w:r>
    </w:p>
    <w:p w:rsidR="00A52D81" w:rsidRPr="00D10A52" w:rsidRDefault="00A52D81" w:rsidP="00A52D81">
      <w:pPr>
        <w:rPr>
          <w:lang w:val="fr-CA"/>
        </w:rPr>
      </w:pPr>
    </w:p>
    <w:p w:rsidR="00F75576" w:rsidRPr="00D10A52" w:rsidRDefault="00F75576">
      <w:pPr>
        <w:rPr>
          <w:rFonts w:eastAsiaTheme="majorEastAsia" w:cstheme="majorBidi"/>
          <w:b/>
          <w:bCs/>
          <w:color w:val="4F81BD" w:themeColor="accent1"/>
          <w:lang w:val="fr-CA"/>
        </w:rPr>
      </w:pPr>
      <w:r w:rsidRPr="00D10A52">
        <w:rPr>
          <w:lang w:val="fr-CA"/>
        </w:rPr>
        <w:br w:type="page"/>
      </w:r>
    </w:p>
    <w:p w:rsidR="00C64610" w:rsidRPr="00D10A52" w:rsidRDefault="00C91D72" w:rsidP="00B34EFE">
      <w:pPr>
        <w:pStyle w:val="Heading3"/>
        <w:spacing w:line="280" w:lineRule="auto"/>
        <w:rPr>
          <w:rFonts w:asciiTheme="minorHAnsi" w:hAnsiTheme="minorHAnsi"/>
          <w:color w:val="auto"/>
          <w:lang w:val="fr-CA"/>
        </w:rPr>
      </w:pPr>
      <w:r w:rsidRPr="00D10A52">
        <w:rPr>
          <w:rFonts w:asciiTheme="minorHAnsi" w:hAnsiTheme="minorHAnsi"/>
          <w:color w:val="auto"/>
          <w:lang w:val="fr-CA"/>
        </w:rPr>
        <w:lastRenderedPageBreak/>
        <w:t>Principe 4 – Partage et collaboration</w:t>
      </w:r>
    </w:p>
    <w:p w:rsidR="001E40F8" w:rsidRPr="00D10A52" w:rsidRDefault="00D10A52" w:rsidP="001E40F8">
      <w:pPr>
        <w:rPr>
          <w:lang w:val="fr-CA"/>
        </w:rPr>
      </w:pPr>
      <w:r>
        <w:rPr>
          <w:noProof/>
          <w:lang w:val="fr-CA" w:eastAsia="fr-CA"/>
        </w:rPr>
        <w:pict>
          <v:shape id="_x0000_s1029" type="#_x0000_t202" style="position:absolute;margin-left:25.5pt;margin-top:18.2pt;width:424pt;height:190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strokeweight="3pt">
            <v:textbox>
              <w:txbxContent>
                <w:p w:rsidR="00C3504D" w:rsidRPr="00D10A52" w:rsidRDefault="00C91D72" w:rsidP="00B34EFE">
                  <w:pPr>
                    <w:pStyle w:val="NormalWeb"/>
                    <w:rPr>
                      <w:rFonts w:asciiTheme="minorHAnsi" w:hAnsiTheme="minorHAnsi"/>
                      <w:sz w:val="22"/>
                      <w:szCs w:val="22"/>
                      <w:lang w:val="fr-CA"/>
                    </w:rPr>
                  </w:pPr>
                  <w:r w:rsidRPr="00B34EFE">
                    <w:rPr>
                      <w:rFonts w:asciiTheme="minorHAnsi" w:hAnsiTheme="minorHAnsi"/>
                      <w:sz w:val="22"/>
                      <w:szCs w:val="22"/>
                      <w:lang w:val="fr-CA"/>
                    </w:rPr>
                    <w:t>Chaque partenaire doit reconnaître les droits fondamentaux de l’</w:t>
                  </w:r>
                  <w:r w:rsidR="00A53D29" w:rsidRPr="00B34EFE">
                    <w:rPr>
                      <w:rFonts w:asciiTheme="minorHAnsi" w:hAnsiTheme="minorHAnsi"/>
                      <w:sz w:val="22"/>
                      <w:szCs w:val="22"/>
                      <w:lang w:val="fr-CA"/>
                    </w:rPr>
                    <w:t>autre, y compris dans le présent</w:t>
                  </w:r>
                  <w:r w:rsidRPr="00B34EFE">
                    <w:rPr>
                      <w:rFonts w:asciiTheme="minorHAnsi" w:hAnsiTheme="minorHAnsi"/>
                      <w:sz w:val="22"/>
                      <w:szCs w:val="22"/>
                      <w:lang w:val="fr-CA"/>
                    </w:rPr>
                    <w:t xml:space="preserve"> cas</w:t>
                  </w:r>
                  <w:r w:rsidR="00A53D29" w:rsidRPr="00B34EFE">
                    <w:rPr>
                      <w:rFonts w:asciiTheme="minorHAnsi" w:hAnsiTheme="minorHAnsi"/>
                      <w:sz w:val="22"/>
                      <w:szCs w:val="22"/>
                      <w:lang w:val="fr-CA"/>
                    </w:rPr>
                    <w:t xml:space="preserve"> le droit à l’autonomie gouvernementale et à l’égalité des peuples.</w:t>
                  </w:r>
                  <w:r w:rsidR="00C3504D" w:rsidRPr="00D10A52">
                    <w:rPr>
                      <w:rFonts w:asciiTheme="minorHAnsi" w:hAnsiTheme="minorHAnsi"/>
                      <w:sz w:val="22"/>
                      <w:szCs w:val="22"/>
                      <w:lang w:val="fr-CA"/>
                    </w:rPr>
                    <w:t xml:space="preserve"> </w:t>
                  </w:r>
                  <w:r w:rsidR="00A53D29" w:rsidRPr="00B34EFE">
                    <w:rPr>
                      <w:rFonts w:asciiTheme="minorHAnsi" w:hAnsiTheme="minorHAnsi"/>
                      <w:sz w:val="22"/>
                      <w:szCs w:val="22"/>
                      <w:lang w:val="fr-CA"/>
                    </w:rPr>
                    <w:t>Chaque partenaire doit aussi respecter la culture et les institutions de l’autre. Nos histoires, nos institutions et nos cultures populaires doivent reconnaître davantage ce qu’on oublie trop souvent : la relation de partage qui est à l’origine de la fédération canadienne et de son économie.</w:t>
                  </w:r>
                </w:p>
                <w:p w:rsidR="00C3504D" w:rsidRPr="00D10A52" w:rsidRDefault="00A53D29" w:rsidP="00B34EFE">
                  <w:pPr>
                    <w:pStyle w:val="NormalWeb"/>
                    <w:rPr>
                      <w:rFonts w:asciiTheme="minorHAnsi" w:hAnsiTheme="minorHAnsi"/>
                      <w:sz w:val="22"/>
                      <w:szCs w:val="22"/>
                      <w:lang w:val="fr-CA"/>
                    </w:rPr>
                  </w:pPr>
                  <w:r w:rsidRPr="00B34EFE">
                    <w:rPr>
                      <w:rFonts w:asciiTheme="minorHAnsi" w:hAnsiTheme="minorHAnsi"/>
                      <w:sz w:val="22"/>
                      <w:szCs w:val="22"/>
                      <w:lang w:val="fr-CA"/>
                    </w:rPr>
                    <w:t>Les deux partenaires doivent être en mesure de partager d’une manière équitable.</w:t>
                  </w:r>
                  <w:r w:rsidR="00C3504D" w:rsidRPr="00D10A52">
                    <w:rPr>
                      <w:rFonts w:asciiTheme="minorHAnsi" w:hAnsiTheme="minorHAnsi"/>
                      <w:sz w:val="22"/>
                      <w:szCs w:val="22"/>
                      <w:lang w:val="fr-CA"/>
                    </w:rPr>
                    <w:t xml:space="preserve"> </w:t>
                  </w:r>
                  <w:r w:rsidR="00116250" w:rsidRPr="00B34EFE">
                    <w:rPr>
                      <w:rFonts w:asciiTheme="minorHAnsi" w:hAnsiTheme="minorHAnsi"/>
                      <w:sz w:val="22"/>
                      <w:szCs w:val="22"/>
                      <w:lang w:val="fr-CA"/>
                    </w:rPr>
                    <w:t>Un véritable partage est impossible dans un état de pauvreté ou de dépendance.</w:t>
                  </w:r>
                </w:p>
                <w:p w:rsidR="00C3504D" w:rsidRPr="00D10A52" w:rsidRDefault="00C3504D" w:rsidP="00D10A52">
                  <w:pPr>
                    <w:pStyle w:val="NormalWeb"/>
                    <w:rPr>
                      <w:rFonts w:asciiTheme="minorHAnsi" w:hAnsiTheme="minorHAnsi"/>
                      <w:sz w:val="22"/>
                      <w:szCs w:val="22"/>
                      <w:lang w:val="fr-CA"/>
                    </w:rPr>
                  </w:pPr>
                  <w:r w:rsidRPr="00D10A52">
                    <w:rPr>
                      <w:rFonts w:asciiTheme="minorHAnsi" w:hAnsiTheme="minorHAnsi"/>
                      <w:sz w:val="22"/>
                      <w:szCs w:val="22"/>
                      <w:lang w:val="fr-CA"/>
                    </w:rPr>
                    <w:t>…</w:t>
                  </w:r>
                  <w:r w:rsidR="00120BF8">
                    <w:rPr>
                      <w:rFonts w:asciiTheme="minorHAnsi" w:hAnsiTheme="minorHAnsi"/>
                      <w:sz w:val="22"/>
                      <w:szCs w:val="22"/>
                      <w:lang w:val="fr-CA"/>
                    </w:rPr>
                    <w:t>le</w:t>
                  </w:r>
                  <w:r w:rsidR="00116250" w:rsidRPr="00B34EFE">
                    <w:rPr>
                      <w:rFonts w:asciiTheme="minorHAnsi" w:hAnsiTheme="minorHAnsi"/>
                      <w:sz w:val="22"/>
                      <w:szCs w:val="22"/>
                      <w:lang w:val="fr-CA"/>
                    </w:rPr>
                    <w:t xml:space="preserve"> partage doit contribuer à augmenter – et non à diminuer – ce que chacun peut apporter à l’ensemble.</w:t>
                  </w:r>
                  <w:r w:rsidRPr="00D10A52">
                    <w:rPr>
                      <w:rFonts w:asciiTheme="minorHAnsi" w:hAnsiTheme="minorHAnsi"/>
                      <w:sz w:val="22"/>
                      <w:szCs w:val="22"/>
                      <w:lang w:val="fr-CA"/>
                    </w:rPr>
                    <w:t xml:space="preserve"> </w:t>
                  </w:r>
                </w:p>
              </w:txbxContent>
            </v:textbox>
          </v:shape>
        </w:pict>
      </w:r>
    </w:p>
    <w:p w:rsidR="001E40F8" w:rsidRPr="00D10A52" w:rsidRDefault="001E40F8" w:rsidP="00443CE9">
      <w:pPr>
        <w:ind w:left="720"/>
        <w:rPr>
          <w:lang w:val="fr-CA"/>
        </w:rPr>
      </w:pPr>
    </w:p>
    <w:p w:rsidR="00C3504D" w:rsidRPr="00D10A52" w:rsidRDefault="00C3504D" w:rsidP="00443CE9">
      <w:pPr>
        <w:ind w:left="720"/>
        <w:rPr>
          <w:lang w:val="fr-CA"/>
        </w:rPr>
      </w:pPr>
    </w:p>
    <w:p w:rsidR="001E40F8" w:rsidRPr="00D10A52" w:rsidRDefault="001E40F8" w:rsidP="00443CE9">
      <w:pPr>
        <w:ind w:left="720"/>
        <w:rPr>
          <w:lang w:val="fr-CA"/>
        </w:rPr>
      </w:pPr>
    </w:p>
    <w:p w:rsidR="001E40F8" w:rsidRPr="00D10A52" w:rsidRDefault="001E40F8" w:rsidP="00443CE9">
      <w:pPr>
        <w:ind w:left="720"/>
        <w:rPr>
          <w:lang w:val="fr-CA"/>
        </w:rPr>
      </w:pPr>
    </w:p>
    <w:p w:rsidR="001E40F8" w:rsidRPr="00D10A52" w:rsidRDefault="001E40F8" w:rsidP="00443CE9">
      <w:pPr>
        <w:ind w:left="720"/>
        <w:rPr>
          <w:lang w:val="fr-CA"/>
        </w:rPr>
      </w:pPr>
    </w:p>
    <w:p w:rsidR="001E40F8" w:rsidRPr="00D10A52" w:rsidRDefault="001E40F8" w:rsidP="00443CE9">
      <w:pPr>
        <w:ind w:left="720"/>
        <w:rPr>
          <w:lang w:val="fr-CA"/>
        </w:rPr>
      </w:pPr>
    </w:p>
    <w:p w:rsidR="001E40F8" w:rsidRPr="00D10A52" w:rsidRDefault="001E40F8" w:rsidP="00443CE9">
      <w:pPr>
        <w:ind w:left="720"/>
        <w:rPr>
          <w:lang w:val="fr-CA"/>
        </w:rPr>
      </w:pPr>
    </w:p>
    <w:p w:rsidR="001E40F8" w:rsidRPr="00D10A52" w:rsidRDefault="001E40F8" w:rsidP="00443CE9">
      <w:pPr>
        <w:ind w:left="720"/>
        <w:rPr>
          <w:lang w:val="fr-CA"/>
        </w:rPr>
      </w:pPr>
    </w:p>
    <w:p w:rsidR="00443CE9" w:rsidRPr="00D10A52" w:rsidRDefault="00A53D29" w:rsidP="00B34EFE">
      <w:pPr>
        <w:spacing w:line="280" w:lineRule="auto"/>
        <w:rPr>
          <w:lang w:val="fr-CA"/>
        </w:rPr>
      </w:pPr>
      <w:r w:rsidRPr="00B34EFE">
        <w:rPr>
          <w:lang w:val="fr-CA"/>
        </w:rPr>
        <w:t>Lisez la définition ci-dessus</w:t>
      </w:r>
      <w:r w:rsidR="00120BF8">
        <w:rPr>
          <w:lang w:val="fr-CA"/>
        </w:rPr>
        <w:t xml:space="preserve">. </w:t>
      </w:r>
      <w:r w:rsidRPr="00B34EFE">
        <w:rPr>
          <w:lang w:val="fr-CA"/>
        </w:rPr>
        <w:t>Que signifie-t-elle pour vous</w:t>
      </w:r>
      <w:r w:rsidR="00120BF8">
        <w:rPr>
          <w:lang w:val="fr-CA"/>
        </w:rPr>
        <w:t xml:space="preserve">? </w:t>
      </w:r>
      <w:r w:rsidRPr="00B34EFE">
        <w:rPr>
          <w:lang w:val="fr-CA"/>
        </w:rPr>
        <w:t>En quoi ce principe a-t-il de la valeur à vos yeux?</w:t>
      </w:r>
    </w:p>
    <w:p w:rsidR="00A52D81" w:rsidRPr="00D10A52" w:rsidRDefault="00A53D29" w:rsidP="00B34EFE">
      <w:pPr>
        <w:spacing w:line="280" w:lineRule="auto"/>
        <w:rPr>
          <w:lang w:val="fr-CA"/>
        </w:rPr>
      </w:pPr>
      <w:r w:rsidRPr="00B34EFE">
        <w:rPr>
          <w:lang w:val="fr-CA"/>
        </w:rPr>
        <w:t>Donnez trois ou quatre exemples de manières d’appliquer conjointement ce</w:t>
      </w:r>
      <w:bookmarkStart w:id="0" w:name="_GoBack"/>
      <w:bookmarkEnd w:id="0"/>
      <w:r w:rsidRPr="00B34EFE">
        <w:rPr>
          <w:lang w:val="fr-CA"/>
        </w:rPr>
        <w:t xml:space="preserve"> principe ou d'applications concrètes du principe dans l’action</w:t>
      </w:r>
      <w:r w:rsidR="00120BF8">
        <w:rPr>
          <w:lang w:val="fr-CA"/>
        </w:rPr>
        <w:t xml:space="preserve">. </w:t>
      </w:r>
      <w:r w:rsidRPr="00B34EFE">
        <w:rPr>
          <w:lang w:val="fr-CA"/>
        </w:rPr>
        <w:t>Par exemple, la Première Nation et la municipalité pourraient signer un accord d’assistance mutuelle sans compensation obligatoire en cas de catastrophe environnementale.</w:t>
      </w:r>
      <w:r w:rsidR="00C64610" w:rsidRPr="00D10A52">
        <w:rPr>
          <w:lang w:val="fr-CA"/>
        </w:rPr>
        <w:t xml:space="preserve"> </w:t>
      </w:r>
    </w:p>
    <w:p w:rsidR="00A52D81" w:rsidRPr="00D10A52" w:rsidRDefault="00A52D81" w:rsidP="00A52D81">
      <w:pPr>
        <w:rPr>
          <w:lang w:val="fr-CA"/>
        </w:rPr>
      </w:pPr>
    </w:p>
    <w:p w:rsidR="00A52D81" w:rsidRPr="00D10A52" w:rsidRDefault="00A52D81" w:rsidP="00A52D81">
      <w:pPr>
        <w:rPr>
          <w:lang w:val="fr-CA"/>
        </w:rPr>
      </w:pPr>
    </w:p>
    <w:p w:rsidR="00A52D81" w:rsidRPr="00D10A52" w:rsidRDefault="00A52D81" w:rsidP="00A52D81">
      <w:pPr>
        <w:rPr>
          <w:lang w:val="fr-CA"/>
        </w:rPr>
      </w:pPr>
    </w:p>
    <w:p w:rsidR="00A52D81" w:rsidRPr="00D10A52" w:rsidRDefault="00A52D81" w:rsidP="00A52D81">
      <w:pPr>
        <w:rPr>
          <w:lang w:val="fr-CA"/>
        </w:rPr>
      </w:pPr>
    </w:p>
    <w:p w:rsidR="00A52D81" w:rsidRPr="00D10A52" w:rsidRDefault="00A52D81" w:rsidP="00A52D81">
      <w:pPr>
        <w:rPr>
          <w:lang w:val="fr-CA"/>
        </w:rPr>
      </w:pPr>
    </w:p>
    <w:sectPr w:rsidR="00A52D81" w:rsidRPr="00D10A52" w:rsidSect="004F6B81">
      <w:headerReference w:type="default" r:id="rId7"/>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C1A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E9" w:rsidRDefault="00443CE9" w:rsidP="00443CE9">
      <w:pPr>
        <w:spacing w:after="0" w:line="240" w:lineRule="auto"/>
      </w:pPr>
      <w:r>
        <w:separator/>
      </w:r>
    </w:p>
  </w:endnote>
  <w:endnote w:type="continuationSeparator" w:id="0">
    <w:p w:rsidR="00443CE9" w:rsidRDefault="00443CE9" w:rsidP="0044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9" w:rsidRDefault="00443CE9" w:rsidP="00C350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E9" w:rsidRDefault="00443CE9" w:rsidP="00443CE9">
      <w:pPr>
        <w:spacing w:after="0" w:line="240" w:lineRule="auto"/>
      </w:pPr>
      <w:r>
        <w:separator/>
      </w:r>
    </w:p>
  </w:footnote>
  <w:footnote w:type="continuationSeparator" w:id="0">
    <w:p w:rsidR="00443CE9" w:rsidRDefault="00443CE9" w:rsidP="00443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E9" w:rsidRDefault="00D10A52" w:rsidP="00D10A52">
    <w:pPr>
      <w:pStyle w:val="Header"/>
    </w:pPr>
    <w:r>
      <w:rPr>
        <w:noProof/>
      </w:rPr>
      <w:drawing>
        <wp:inline distT="0" distB="0" distL="0" distR="0" wp14:anchorId="677E9A72" wp14:editId="7EF7E30C">
          <wp:extent cx="2761488" cy="44077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M_Logo_Fr_RGB.jpg"/>
                  <pic:cNvPicPr/>
                </pic:nvPicPr>
                <pic:blipFill>
                  <a:blip r:embed="rId1">
                    <a:extLst>
                      <a:ext uri="{28A0092B-C50C-407E-A947-70E740481C1C}">
                        <a14:useLocalDpi xmlns:a14="http://schemas.microsoft.com/office/drawing/2010/main" val="0"/>
                      </a:ext>
                    </a:extLst>
                  </a:blip>
                  <a:stretch>
                    <a:fillRect/>
                  </a:stretch>
                </pic:blipFill>
                <pic:spPr>
                  <a:xfrm>
                    <a:off x="0" y="0"/>
                    <a:ext cx="2761488" cy="440776"/>
                  </a:xfrm>
                  <a:prstGeom prst="rect">
                    <a:avLst/>
                  </a:prstGeom>
                </pic:spPr>
              </pic:pic>
            </a:graphicData>
          </a:graphic>
        </wp:inline>
      </w:drawing>
    </w:r>
  </w:p>
  <w:p w:rsidR="00D10A52" w:rsidRDefault="00D10A52" w:rsidP="00D10A52">
    <w:pPr>
      <w:pStyle w:val="Header"/>
    </w:pPr>
  </w:p>
  <w:p w:rsidR="00D10A52" w:rsidRPr="00D10A52" w:rsidRDefault="00D10A52" w:rsidP="00D10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81B54"/>
    <w:rsid w:val="00052D8B"/>
    <w:rsid w:val="00116250"/>
    <w:rsid w:val="00120BF8"/>
    <w:rsid w:val="00125732"/>
    <w:rsid w:val="001C30D6"/>
    <w:rsid w:val="001E40F8"/>
    <w:rsid w:val="001F5D6A"/>
    <w:rsid w:val="00236466"/>
    <w:rsid w:val="002E2B31"/>
    <w:rsid w:val="003866E6"/>
    <w:rsid w:val="00443CE9"/>
    <w:rsid w:val="004E48AE"/>
    <w:rsid w:val="004F6B81"/>
    <w:rsid w:val="00524446"/>
    <w:rsid w:val="005470C0"/>
    <w:rsid w:val="00567AFA"/>
    <w:rsid w:val="00586611"/>
    <w:rsid w:val="006C25F4"/>
    <w:rsid w:val="00785803"/>
    <w:rsid w:val="00797FBE"/>
    <w:rsid w:val="007F4079"/>
    <w:rsid w:val="00870FC2"/>
    <w:rsid w:val="00956DC7"/>
    <w:rsid w:val="00A52D81"/>
    <w:rsid w:val="00A53D29"/>
    <w:rsid w:val="00B34EFE"/>
    <w:rsid w:val="00B81B54"/>
    <w:rsid w:val="00C177B7"/>
    <w:rsid w:val="00C21C77"/>
    <w:rsid w:val="00C3504D"/>
    <w:rsid w:val="00C64610"/>
    <w:rsid w:val="00C91D72"/>
    <w:rsid w:val="00D10A52"/>
    <w:rsid w:val="00DC3623"/>
    <w:rsid w:val="00E74482"/>
    <w:rsid w:val="00F20E65"/>
    <w:rsid w:val="00F548B9"/>
    <w:rsid w:val="00F75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81"/>
  </w:style>
  <w:style w:type="paragraph" w:styleId="Heading2">
    <w:name w:val="heading 2"/>
    <w:basedOn w:val="Normal"/>
    <w:next w:val="Normal"/>
    <w:link w:val="Heading2Char"/>
    <w:uiPriority w:val="9"/>
    <w:unhideWhenUsed/>
    <w:qFormat/>
    <w:rsid w:val="00B81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1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B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1B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646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F4079"/>
    <w:rPr>
      <w:color w:val="0000FF" w:themeColor="hyperlink"/>
      <w:u w:val="single"/>
    </w:rPr>
  </w:style>
  <w:style w:type="character" w:styleId="CommentReference">
    <w:name w:val="annotation reference"/>
    <w:basedOn w:val="DefaultParagraphFont"/>
    <w:uiPriority w:val="99"/>
    <w:semiHidden/>
    <w:unhideWhenUsed/>
    <w:rsid w:val="00797FBE"/>
    <w:rPr>
      <w:sz w:val="16"/>
      <w:szCs w:val="16"/>
    </w:rPr>
  </w:style>
  <w:style w:type="paragraph" w:styleId="CommentText">
    <w:name w:val="annotation text"/>
    <w:basedOn w:val="Normal"/>
    <w:link w:val="CommentTextChar"/>
    <w:uiPriority w:val="99"/>
    <w:semiHidden/>
    <w:unhideWhenUsed/>
    <w:rsid w:val="00797FBE"/>
    <w:pPr>
      <w:spacing w:line="240" w:lineRule="auto"/>
    </w:pPr>
    <w:rPr>
      <w:sz w:val="20"/>
      <w:szCs w:val="20"/>
    </w:rPr>
  </w:style>
  <w:style w:type="character" w:customStyle="1" w:styleId="CommentTextChar">
    <w:name w:val="Comment Text Char"/>
    <w:basedOn w:val="DefaultParagraphFont"/>
    <w:link w:val="CommentText"/>
    <w:uiPriority w:val="99"/>
    <w:semiHidden/>
    <w:rsid w:val="00797FBE"/>
    <w:rPr>
      <w:sz w:val="20"/>
      <w:szCs w:val="20"/>
    </w:rPr>
  </w:style>
  <w:style w:type="paragraph" w:styleId="CommentSubject">
    <w:name w:val="annotation subject"/>
    <w:basedOn w:val="CommentText"/>
    <w:next w:val="CommentText"/>
    <w:link w:val="CommentSubjectChar"/>
    <w:uiPriority w:val="99"/>
    <w:semiHidden/>
    <w:unhideWhenUsed/>
    <w:rsid w:val="00797FBE"/>
    <w:rPr>
      <w:b/>
      <w:bCs/>
    </w:rPr>
  </w:style>
  <w:style w:type="character" w:customStyle="1" w:styleId="CommentSubjectChar">
    <w:name w:val="Comment Subject Char"/>
    <w:basedOn w:val="CommentTextChar"/>
    <w:link w:val="CommentSubject"/>
    <w:uiPriority w:val="99"/>
    <w:semiHidden/>
    <w:rsid w:val="00797FBE"/>
    <w:rPr>
      <w:b/>
      <w:bCs/>
      <w:sz w:val="20"/>
      <w:szCs w:val="20"/>
    </w:rPr>
  </w:style>
  <w:style w:type="paragraph" w:styleId="BalloonText">
    <w:name w:val="Balloon Text"/>
    <w:basedOn w:val="Normal"/>
    <w:link w:val="BalloonTextChar"/>
    <w:uiPriority w:val="99"/>
    <w:semiHidden/>
    <w:unhideWhenUsed/>
    <w:rsid w:val="0079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BE"/>
    <w:rPr>
      <w:rFonts w:ascii="Tahoma" w:hAnsi="Tahoma" w:cs="Tahoma"/>
      <w:sz w:val="16"/>
      <w:szCs w:val="16"/>
    </w:rPr>
  </w:style>
  <w:style w:type="paragraph" w:styleId="Header">
    <w:name w:val="header"/>
    <w:basedOn w:val="Normal"/>
    <w:link w:val="HeaderChar"/>
    <w:uiPriority w:val="99"/>
    <w:unhideWhenUsed/>
    <w:rsid w:val="0044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E9"/>
  </w:style>
  <w:style w:type="paragraph" w:styleId="Footer">
    <w:name w:val="footer"/>
    <w:basedOn w:val="Normal"/>
    <w:link w:val="FooterChar"/>
    <w:uiPriority w:val="99"/>
    <w:unhideWhenUsed/>
    <w:rsid w:val="0044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E9"/>
  </w:style>
  <w:style w:type="paragraph" w:styleId="Revision">
    <w:name w:val="Revision"/>
    <w:hidden/>
    <w:uiPriority w:val="99"/>
    <w:semiHidden/>
    <w:rsid w:val="00C177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460</Words>
  <Characters>2627</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FCM</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8</cp:revision>
  <dcterms:created xsi:type="dcterms:W3CDTF">2015-11-24T18:26:00Z</dcterms:created>
  <dcterms:modified xsi:type="dcterms:W3CDTF">2015-11-24T21:26:00Z</dcterms:modified>
</cp:coreProperties>
</file>